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fndMembrete" recolor="t" type="frame"/>
    </v:background>
  </w:background>
  <w:body>
    <w:p w:rsidR="00196095" w:rsidRPr="00A375CC" w:rsidRDefault="00196095" w:rsidP="00471DA9">
      <w:pPr>
        <w:spacing w:after="0" w:line="240" w:lineRule="auto"/>
        <w:jc w:val="center"/>
        <w:rPr>
          <w:rFonts w:ascii="Arial" w:hAnsi="Arial" w:cs="Arial"/>
          <w:b/>
          <w:sz w:val="24"/>
          <w:szCs w:val="24"/>
        </w:rPr>
      </w:pPr>
    </w:p>
    <w:p w:rsidR="00906CA9" w:rsidRDefault="00E14A8C" w:rsidP="00E14A8C">
      <w:pPr>
        <w:spacing w:after="0" w:line="240" w:lineRule="auto"/>
        <w:jc w:val="center"/>
        <w:rPr>
          <w:rFonts w:ascii="Arial" w:hAnsi="Arial" w:cs="Arial"/>
          <w:b/>
          <w:sz w:val="24"/>
          <w:szCs w:val="24"/>
        </w:rPr>
      </w:pPr>
      <w:r>
        <w:rPr>
          <w:rFonts w:ascii="Arial" w:hAnsi="Arial" w:cs="Arial"/>
          <w:b/>
          <w:sz w:val="24"/>
          <w:szCs w:val="24"/>
        </w:rPr>
        <w:t>SUBDIRECTIVA SECCIONAL GUAJIRA</w:t>
      </w:r>
    </w:p>
    <w:p w:rsidR="00E14A8C" w:rsidRDefault="00E14A8C" w:rsidP="00E14A8C">
      <w:pPr>
        <w:spacing w:after="0" w:line="240" w:lineRule="auto"/>
        <w:jc w:val="center"/>
        <w:rPr>
          <w:rFonts w:ascii="Arial" w:hAnsi="Arial" w:cs="Arial"/>
          <w:b/>
          <w:sz w:val="24"/>
          <w:szCs w:val="24"/>
        </w:rPr>
      </w:pPr>
    </w:p>
    <w:p w:rsidR="00E14A8C" w:rsidRPr="00A375CC" w:rsidRDefault="00E14A8C" w:rsidP="00E14A8C">
      <w:pPr>
        <w:spacing w:after="0" w:line="240" w:lineRule="auto"/>
        <w:jc w:val="center"/>
        <w:rPr>
          <w:rFonts w:ascii="Arial" w:hAnsi="Arial" w:cs="Arial"/>
          <w:b/>
          <w:sz w:val="24"/>
          <w:szCs w:val="24"/>
        </w:rPr>
      </w:pPr>
      <w:r>
        <w:rPr>
          <w:rFonts w:ascii="Arial" w:hAnsi="Arial" w:cs="Arial"/>
          <w:b/>
          <w:sz w:val="24"/>
          <w:szCs w:val="24"/>
        </w:rPr>
        <w:t>ACUERDO LABO</w:t>
      </w:r>
      <w:r w:rsidR="00B2286D">
        <w:rPr>
          <w:rFonts w:ascii="Arial" w:hAnsi="Arial" w:cs="Arial"/>
          <w:b/>
          <w:sz w:val="24"/>
          <w:szCs w:val="24"/>
        </w:rPr>
        <w:t>RAL SUSCRITO ENTRE LA CONTRALORÍ</w:t>
      </w:r>
      <w:r>
        <w:rPr>
          <w:rFonts w:ascii="Arial" w:hAnsi="Arial" w:cs="Arial"/>
          <w:b/>
          <w:sz w:val="24"/>
          <w:szCs w:val="24"/>
        </w:rPr>
        <w:t>A GENERAL DEL DEPARTAME</w:t>
      </w:r>
      <w:r w:rsidR="00B2286D">
        <w:rPr>
          <w:rFonts w:ascii="Arial" w:hAnsi="Arial" w:cs="Arial"/>
          <w:b/>
          <w:sz w:val="24"/>
          <w:szCs w:val="24"/>
        </w:rPr>
        <w:t>NTO DE LA GUAJIRA Y LA ASOCIACIÓN DE SERVIDORES PÚ</w:t>
      </w:r>
      <w:r>
        <w:rPr>
          <w:rFonts w:ascii="Arial" w:hAnsi="Arial" w:cs="Arial"/>
          <w:b/>
          <w:sz w:val="24"/>
          <w:szCs w:val="24"/>
        </w:rPr>
        <w:t>BLICO</w:t>
      </w:r>
      <w:r w:rsidR="00B2286D">
        <w:rPr>
          <w:rFonts w:ascii="Arial" w:hAnsi="Arial" w:cs="Arial"/>
          <w:b/>
          <w:sz w:val="24"/>
          <w:szCs w:val="24"/>
        </w:rPr>
        <w:t>S DE LOS Ó</w:t>
      </w:r>
      <w:r>
        <w:rPr>
          <w:rFonts w:ascii="Arial" w:hAnsi="Arial" w:cs="Arial"/>
          <w:b/>
          <w:sz w:val="24"/>
          <w:szCs w:val="24"/>
        </w:rPr>
        <w:t xml:space="preserve">RGANOS DE CONTROL DE COLOMBIA  </w:t>
      </w:r>
    </w:p>
    <w:p w:rsidR="00A375CC" w:rsidRPr="00A375CC" w:rsidRDefault="00A375CC" w:rsidP="00471DA9">
      <w:pPr>
        <w:spacing w:after="0" w:line="240" w:lineRule="auto"/>
        <w:jc w:val="center"/>
        <w:rPr>
          <w:rFonts w:ascii="Arial" w:hAnsi="Arial" w:cs="Arial"/>
          <w:b/>
          <w:sz w:val="24"/>
          <w:szCs w:val="24"/>
        </w:rPr>
      </w:pPr>
    </w:p>
    <w:p w:rsidR="00906CA9" w:rsidRDefault="00E14A8C" w:rsidP="00471DA9">
      <w:pPr>
        <w:spacing w:after="0" w:line="240" w:lineRule="auto"/>
        <w:jc w:val="center"/>
        <w:rPr>
          <w:rFonts w:ascii="Arial" w:hAnsi="Arial" w:cs="Arial"/>
          <w:b/>
          <w:sz w:val="24"/>
          <w:szCs w:val="24"/>
        </w:rPr>
      </w:pPr>
      <w:r>
        <w:rPr>
          <w:rFonts w:ascii="Arial" w:hAnsi="Arial" w:cs="Arial"/>
          <w:b/>
          <w:sz w:val="24"/>
          <w:szCs w:val="24"/>
        </w:rPr>
        <w:t>ASDECCOL - SECCIONAL GUAJIRA</w:t>
      </w:r>
    </w:p>
    <w:p w:rsidR="00E14A8C" w:rsidRDefault="00E14A8C" w:rsidP="00471DA9">
      <w:pPr>
        <w:spacing w:after="0" w:line="240" w:lineRule="auto"/>
        <w:jc w:val="center"/>
        <w:rPr>
          <w:rFonts w:ascii="Arial" w:hAnsi="Arial" w:cs="Arial"/>
          <w:b/>
          <w:sz w:val="24"/>
          <w:szCs w:val="24"/>
        </w:rPr>
      </w:pPr>
    </w:p>
    <w:p w:rsidR="00D363A2" w:rsidRDefault="00E14A8C" w:rsidP="000A50E7">
      <w:pPr>
        <w:spacing w:after="0" w:line="240" w:lineRule="auto"/>
        <w:jc w:val="both"/>
        <w:rPr>
          <w:rFonts w:ascii="Arial" w:hAnsi="Arial" w:cs="Arial"/>
          <w:sz w:val="24"/>
          <w:szCs w:val="24"/>
        </w:rPr>
      </w:pPr>
      <w:r w:rsidRPr="00E14A8C">
        <w:rPr>
          <w:rFonts w:ascii="Arial" w:hAnsi="Arial" w:cs="Arial"/>
          <w:sz w:val="24"/>
          <w:szCs w:val="24"/>
        </w:rPr>
        <w:t xml:space="preserve">El presente acuerdo se firmó en la Contraloría General del Departamento de La Guajira </w:t>
      </w:r>
      <w:r w:rsidR="00B2286D">
        <w:rPr>
          <w:rFonts w:ascii="Arial" w:hAnsi="Arial" w:cs="Arial"/>
          <w:sz w:val="24"/>
          <w:szCs w:val="24"/>
        </w:rPr>
        <w:t>el 24 de a</w:t>
      </w:r>
      <w:r w:rsidR="000A50E7">
        <w:rPr>
          <w:rFonts w:ascii="Arial" w:hAnsi="Arial" w:cs="Arial"/>
          <w:sz w:val="24"/>
          <w:szCs w:val="24"/>
        </w:rPr>
        <w:t xml:space="preserve">bril de 2015 como resultado de las negociaciones adelantadas entre las dos (2) partes y teniendo en cuenta que </w:t>
      </w:r>
      <w:r w:rsidR="008607DD">
        <w:rPr>
          <w:rFonts w:ascii="Arial" w:hAnsi="Arial" w:cs="Arial"/>
          <w:sz w:val="24"/>
          <w:szCs w:val="24"/>
        </w:rPr>
        <w:t>“ASDECCOL” SECCIONAL GUAJIRA,</w:t>
      </w:r>
      <w:r w:rsidR="000A50E7">
        <w:rPr>
          <w:rFonts w:ascii="Arial" w:hAnsi="Arial" w:cs="Arial"/>
          <w:sz w:val="24"/>
          <w:szCs w:val="24"/>
        </w:rPr>
        <w:t xml:space="preserve"> en  Asamblea General </w:t>
      </w:r>
      <w:bookmarkStart w:id="0" w:name="_GoBack"/>
      <w:bookmarkEnd w:id="0"/>
      <w:r w:rsidR="000A50E7">
        <w:rPr>
          <w:rFonts w:ascii="Arial" w:hAnsi="Arial" w:cs="Arial"/>
          <w:sz w:val="24"/>
          <w:szCs w:val="24"/>
        </w:rPr>
        <w:t>designó como representantes princip</w:t>
      </w:r>
      <w:r w:rsidR="00B2286D">
        <w:rPr>
          <w:rFonts w:ascii="Arial" w:hAnsi="Arial" w:cs="Arial"/>
          <w:sz w:val="24"/>
          <w:szCs w:val="24"/>
        </w:rPr>
        <w:t>ales de la Comisión negociadora</w:t>
      </w:r>
      <w:r w:rsidR="000A50E7">
        <w:rPr>
          <w:rFonts w:ascii="Arial" w:hAnsi="Arial" w:cs="Arial"/>
          <w:sz w:val="24"/>
          <w:szCs w:val="24"/>
        </w:rPr>
        <w:t xml:space="preserve"> a los siguientes afiliados: </w:t>
      </w:r>
      <w:r w:rsidR="00D363A2">
        <w:rPr>
          <w:rFonts w:ascii="Arial" w:hAnsi="Arial" w:cs="Arial"/>
          <w:sz w:val="24"/>
          <w:szCs w:val="24"/>
        </w:rPr>
        <w:t>José</w:t>
      </w:r>
      <w:r w:rsidR="000A50E7">
        <w:rPr>
          <w:rFonts w:ascii="Arial" w:hAnsi="Arial" w:cs="Arial"/>
          <w:sz w:val="24"/>
          <w:szCs w:val="24"/>
        </w:rPr>
        <w:t xml:space="preserve"> Alberto Ariza Cataño, </w:t>
      </w:r>
      <w:r w:rsidR="00D363A2">
        <w:rPr>
          <w:rFonts w:ascii="Arial" w:hAnsi="Arial" w:cs="Arial"/>
          <w:sz w:val="24"/>
          <w:szCs w:val="24"/>
        </w:rPr>
        <w:t>María</w:t>
      </w:r>
      <w:r w:rsidR="000A50E7">
        <w:rPr>
          <w:rFonts w:ascii="Arial" w:hAnsi="Arial" w:cs="Arial"/>
          <w:sz w:val="24"/>
          <w:szCs w:val="24"/>
        </w:rPr>
        <w:t xml:space="preserve"> Beatriz </w:t>
      </w:r>
      <w:r w:rsidR="00D363A2">
        <w:rPr>
          <w:rFonts w:ascii="Arial" w:hAnsi="Arial" w:cs="Arial"/>
          <w:sz w:val="24"/>
          <w:szCs w:val="24"/>
        </w:rPr>
        <w:t>Fernández</w:t>
      </w:r>
      <w:r w:rsidR="000A50E7">
        <w:rPr>
          <w:rFonts w:ascii="Arial" w:hAnsi="Arial" w:cs="Arial"/>
          <w:sz w:val="24"/>
          <w:szCs w:val="24"/>
        </w:rPr>
        <w:t xml:space="preserve"> Manjares  y Olga Cecilia </w:t>
      </w:r>
      <w:proofErr w:type="spellStart"/>
      <w:r w:rsidR="000A50E7">
        <w:rPr>
          <w:rFonts w:ascii="Arial" w:hAnsi="Arial" w:cs="Arial"/>
          <w:sz w:val="24"/>
          <w:szCs w:val="24"/>
        </w:rPr>
        <w:t>Igua</w:t>
      </w:r>
      <w:r w:rsidR="00D363A2">
        <w:rPr>
          <w:rFonts w:ascii="Arial" w:hAnsi="Arial" w:cs="Arial"/>
          <w:sz w:val="24"/>
          <w:szCs w:val="24"/>
        </w:rPr>
        <w:t>rá</w:t>
      </w:r>
      <w:r w:rsidR="000A50E7">
        <w:rPr>
          <w:rFonts w:ascii="Arial" w:hAnsi="Arial" w:cs="Arial"/>
          <w:sz w:val="24"/>
          <w:szCs w:val="24"/>
        </w:rPr>
        <w:t>n</w:t>
      </w:r>
      <w:proofErr w:type="spellEnd"/>
      <w:r w:rsidR="000A50E7">
        <w:rPr>
          <w:rFonts w:ascii="Arial" w:hAnsi="Arial" w:cs="Arial"/>
          <w:sz w:val="24"/>
          <w:szCs w:val="24"/>
        </w:rPr>
        <w:t xml:space="preserve"> </w:t>
      </w:r>
      <w:r w:rsidR="00D363A2">
        <w:rPr>
          <w:rFonts w:ascii="Arial" w:hAnsi="Arial" w:cs="Arial"/>
          <w:sz w:val="24"/>
          <w:szCs w:val="24"/>
        </w:rPr>
        <w:t>Zúñiga.</w:t>
      </w:r>
    </w:p>
    <w:p w:rsidR="00D363A2" w:rsidRDefault="00D363A2" w:rsidP="000A50E7">
      <w:pPr>
        <w:spacing w:after="0" w:line="240" w:lineRule="auto"/>
        <w:jc w:val="both"/>
        <w:rPr>
          <w:rFonts w:ascii="Arial" w:hAnsi="Arial" w:cs="Arial"/>
          <w:sz w:val="24"/>
          <w:szCs w:val="24"/>
        </w:rPr>
      </w:pPr>
    </w:p>
    <w:p w:rsidR="000A50E7" w:rsidRDefault="00B2286D" w:rsidP="000A50E7">
      <w:pPr>
        <w:spacing w:after="0" w:line="240" w:lineRule="auto"/>
        <w:jc w:val="both"/>
        <w:rPr>
          <w:rFonts w:ascii="Arial" w:hAnsi="Arial" w:cs="Arial"/>
          <w:sz w:val="24"/>
          <w:szCs w:val="24"/>
        </w:rPr>
      </w:pPr>
      <w:r>
        <w:rPr>
          <w:rFonts w:ascii="Arial" w:hAnsi="Arial" w:cs="Arial"/>
          <w:sz w:val="24"/>
          <w:szCs w:val="24"/>
        </w:rPr>
        <w:t>Por parte de l</w:t>
      </w:r>
      <w:r w:rsidR="00D363A2">
        <w:rPr>
          <w:rFonts w:ascii="Arial" w:hAnsi="Arial" w:cs="Arial"/>
          <w:sz w:val="24"/>
          <w:szCs w:val="24"/>
        </w:rPr>
        <w:t>a Contraloría act</w:t>
      </w:r>
      <w:r w:rsidR="008607DD">
        <w:rPr>
          <w:rFonts w:ascii="Arial" w:hAnsi="Arial" w:cs="Arial"/>
          <w:sz w:val="24"/>
          <w:szCs w:val="24"/>
        </w:rPr>
        <w:t xml:space="preserve">uaron los doctores </w:t>
      </w:r>
      <w:proofErr w:type="spellStart"/>
      <w:r w:rsidR="008607DD">
        <w:rPr>
          <w:rFonts w:ascii="Arial" w:hAnsi="Arial" w:cs="Arial"/>
          <w:sz w:val="24"/>
          <w:szCs w:val="24"/>
        </w:rPr>
        <w:t>Katine</w:t>
      </w:r>
      <w:proofErr w:type="spellEnd"/>
      <w:r w:rsidR="008607DD">
        <w:rPr>
          <w:rFonts w:ascii="Arial" w:hAnsi="Arial" w:cs="Arial"/>
          <w:sz w:val="24"/>
          <w:szCs w:val="24"/>
        </w:rPr>
        <w:t xml:space="preserve"> </w:t>
      </w:r>
      <w:proofErr w:type="spellStart"/>
      <w:r w:rsidR="008607DD">
        <w:rPr>
          <w:rFonts w:ascii="Arial" w:hAnsi="Arial" w:cs="Arial"/>
          <w:sz w:val="24"/>
          <w:szCs w:val="24"/>
        </w:rPr>
        <w:t>Avalla</w:t>
      </w:r>
      <w:r w:rsidR="00D363A2">
        <w:rPr>
          <w:rFonts w:ascii="Arial" w:hAnsi="Arial" w:cs="Arial"/>
          <w:sz w:val="24"/>
          <w:szCs w:val="24"/>
        </w:rPr>
        <w:t>neth</w:t>
      </w:r>
      <w:proofErr w:type="spellEnd"/>
      <w:r w:rsidR="00D363A2">
        <w:rPr>
          <w:rFonts w:ascii="Arial" w:hAnsi="Arial" w:cs="Arial"/>
          <w:sz w:val="24"/>
          <w:szCs w:val="24"/>
        </w:rPr>
        <w:t xml:space="preserve">  Olarte Mejía, Contralora Departamental de La Guajira y Ricardo Luis Daza Mendoza, Asesor Jurídico</w:t>
      </w:r>
      <w:r>
        <w:rPr>
          <w:rFonts w:ascii="Arial" w:hAnsi="Arial" w:cs="Arial"/>
          <w:sz w:val="24"/>
          <w:szCs w:val="24"/>
        </w:rPr>
        <w:t>.</w:t>
      </w:r>
      <w:r w:rsidR="00D363A2">
        <w:rPr>
          <w:rFonts w:ascii="Arial" w:hAnsi="Arial" w:cs="Arial"/>
          <w:sz w:val="24"/>
          <w:szCs w:val="24"/>
        </w:rPr>
        <w:t xml:space="preserve">   </w:t>
      </w:r>
      <w:r w:rsidR="000A50E7">
        <w:rPr>
          <w:rFonts w:ascii="Arial" w:hAnsi="Arial" w:cs="Arial"/>
          <w:sz w:val="24"/>
          <w:szCs w:val="24"/>
        </w:rPr>
        <w:t xml:space="preserve">       </w:t>
      </w:r>
    </w:p>
    <w:p w:rsidR="000A50E7" w:rsidRDefault="000A50E7" w:rsidP="000A50E7">
      <w:pPr>
        <w:spacing w:after="0" w:line="240" w:lineRule="auto"/>
        <w:jc w:val="both"/>
        <w:rPr>
          <w:rFonts w:ascii="Arial" w:hAnsi="Arial" w:cs="Arial"/>
          <w:sz w:val="24"/>
          <w:szCs w:val="24"/>
        </w:rPr>
      </w:pPr>
    </w:p>
    <w:p w:rsidR="00906CA9" w:rsidRPr="0047213B" w:rsidRDefault="00D363A2" w:rsidP="000A50E7">
      <w:pPr>
        <w:spacing w:after="0" w:line="240" w:lineRule="auto"/>
        <w:jc w:val="both"/>
        <w:rPr>
          <w:rFonts w:ascii="Arial" w:eastAsia="Calibri" w:hAnsi="Arial" w:cs="Arial"/>
          <w:sz w:val="24"/>
          <w:szCs w:val="24"/>
          <w:lang w:val="es-CO" w:eastAsia="en-US"/>
        </w:rPr>
      </w:pPr>
      <w:r>
        <w:rPr>
          <w:rFonts w:ascii="Arial" w:hAnsi="Arial" w:cs="Arial"/>
          <w:sz w:val="24"/>
          <w:szCs w:val="24"/>
        </w:rPr>
        <w:t>Marco legal sobre el cual se rige el acuerdo</w:t>
      </w:r>
      <w:r w:rsidR="00B2286D">
        <w:rPr>
          <w:rFonts w:ascii="Arial" w:hAnsi="Arial" w:cs="Arial"/>
          <w:sz w:val="24"/>
          <w:szCs w:val="24"/>
        </w:rPr>
        <w:t>: los</w:t>
      </w:r>
      <w:r w:rsidR="00906CA9" w:rsidRPr="00A375CC">
        <w:rPr>
          <w:rFonts w:ascii="Arial" w:hAnsi="Arial" w:cs="Arial"/>
          <w:sz w:val="24"/>
          <w:szCs w:val="24"/>
        </w:rPr>
        <w:t xml:space="preserve"> convenios internacionales 151 y 154 de la OIT, en concordancia con lo señalado en los artículos 38, 39 y 55 de la Constitución Política de Colombia; los artículos 374, 414 y 415 del Código Sustantivo del Trabajo; </w:t>
      </w:r>
      <w:r w:rsidR="00906CA9" w:rsidRPr="00A375CC">
        <w:rPr>
          <w:rFonts w:ascii="Arial" w:hAnsi="Arial" w:cs="Arial"/>
          <w:color w:val="000000"/>
          <w:sz w:val="24"/>
          <w:szCs w:val="24"/>
        </w:rPr>
        <w:t xml:space="preserve">Sentencia C-377 de julio 27 de 1998; </w:t>
      </w:r>
      <w:r w:rsidR="00906CA9" w:rsidRPr="00A375CC">
        <w:rPr>
          <w:rFonts w:ascii="Arial" w:hAnsi="Arial" w:cs="Arial"/>
          <w:sz w:val="24"/>
          <w:szCs w:val="24"/>
        </w:rPr>
        <w:t xml:space="preserve">Ley 411 del 5 de noviembre de 1997, </w:t>
      </w:r>
      <w:r w:rsidR="007C554B">
        <w:rPr>
          <w:rFonts w:ascii="Arial" w:hAnsi="Arial" w:cs="Arial"/>
          <w:sz w:val="24"/>
          <w:szCs w:val="24"/>
        </w:rPr>
        <w:t xml:space="preserve"> y </w:t>
      </w:r>
      <w:r w:rsidR="00906CA9" w:rsidRPr="00A375CC">
        <w:rPr>
          <w:rFonts w:ascii="Arial" w:hAnsi="Arial" w:cs="Arial"/>
          <w:sz w:val="24"/>
          <w:szCs w:val="24"/>
        </w:rPr>
        <w:t>el Decreto 160 del 05 de febrero de 2014</w:t>
      </w:r>
      <w:r>
        <w:rPr>
          <w:rFonts w:ascii="Arial" w:hAnsi="Arial" w:cs="Arial"/>
          <w:sz w:val="24"/>
          <w:szCs w:val="24"/>
        </w:rPr>
        <w:t>.</w:t>
      </w:r>
    </w:p>
    <w:p w:rsidR="007A03DB" w:rsidRPr="00A375CC" w:rsidRDefault="007A03DB" w:rsidP="00471DA9">
      <w:pPr>
        <w:spacing w:after="0" w:line="240" w:lineRule="auto"/>
        <w:jc w:val="both"/>
        <w:rPr>
          <w:rFonts w:ascii="Arial" w:eastAsia="Calibri" w:hAnsi="Arial" w:cs="Arial"/>
          <w:sz w:val="24"/>
          <w:szCs w:val="24"/>
          <w:lang w:val="es-CO" w:eastAsia="en-US"/>
        </w:rPr>
      </w:pPr>
      <w:r w:rsidRPr="00A375CC">
        <w:rPr>
          <w:rFonts w:ascii="Arial" w:eastAsia="Calibri" w:hAnsi="Arial" w:cs="Arial"/>
          <w:sz w:val="24"/>
          <w:szCs w:val="24"/>
          <w:lang w:val="es-CO" w:eastAsia="en-US"/>
        </w:rPr>
        <w:t>.</w:t>
      </w:r>
    </w:p>
    <w:p w:rsidR="007A03DB" w:rsidRPr="00A375CC" w:rsidRDefault="007A03DB" w:rsidP="00471DA9">
      <w:pPr>
        <w:spacing w:after="0" w:line="240" w:lineRule="auto"/>
        <w:jc w:val="center"/>
        <w:rPr>
          <w:rFonts w:ascii="Arial" w:eastAsia="Calibri" w:hAnsi="Arial" w:cs="Arial"/>
          <w:b/>
          <w:sz w:val="24"/>
          <w:szCs w:val="24"/>
          <w:lang w:val="es-CO" w:eastAsia="en-US"/>
        </w:rPr>
      </w:pPr>
      <w:r w:rsidRPr="00A375CC">
        <w:rPr>
          <w:rFonts w:ascii="Arial" w:eastAsia="Calibri" w:hAnsi="Arial" w:cs="Arial"/>
          <w:b/>
          <w:sz w:val="24"/>
          <w:szCs w:val="24"/>
          <w:lang w:val="es-CO" w:eastAsia="en-US"/>
        </w:rPr>
        <w:t>CAPÍTULO PRIMERO</w:t>
      </w:r>
    </w:p>
    <w:p w:rsidR="00196095" w:rsidRPr="00A375CC" w:rsidRDefault="00196095" w:rsidP="00471DA9">
      <w:pPr>
        <w:spacing w:after="0" w:line="240" w:lineRule="auto"/>
        <w:jc w:val="center"/>
        <w:rPr>
          <w:rFonts w:ascii="Arial" w:hAnsi="Arial" w:cs="Arial"/>
          <w:b/>
          <w:sz w:val="24"/>
          <w:szCs w:val="24"/>
        </w:rPr>
      </w:pPr>
      <w:r w:rsidRPr="00A375CC">
        <w:rPr>
          <w:rFonts w:ascii="Arial" w:hAnsi="Arial" w:cs="Arial"/>
          <w:b/>
          <w:sz w:val="24"/>
          <w:szCs w:val="24"/>
        </w:rPr>
        <w:t>ASPECTOS GENERALES</w:t>
      </w:r>
    </w:p>
    <w:p w:rsidR="00A375CC" w:rsidRPr="00A375CC" w:rsidRDefault="00A375CC" w:rsidP="00471DA9">
      <w:pPr>
        <w:spacing w:after="0" w:line="240" w:lineRule="auto"/>
        <w:jc w:val="center"/>
        <w:rPr>
          <w:rFonts w:ascii="Arial" w:hAnsi="Arial" w:cs="Arial"/>
          <w:b/>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PRIMERO. </w:t>
      </w:r>
      <w:r w:rsidRPr="00A375CC">
        <w:rPr>
          <w:rFonts w:ascii="Arial" w:hAnsi="Arial" w:cs="Arial"/>
          <w:b/>
          <w:i/>
          <w:sz w:val="24"/>
          <w:szCs w:val="24"/>
        </w:rPr>
        <w:t xml:space="preserve">RECONOCIMIENTO SINDICAL: </w:t>
      </w:r>
      <w:r w:rsidRPr="00A375CC">
        <w:rPr>
          <w:rFonts w:ascii="Arial" w:hAnsi="Arial" w:cs="Arial"/>
          <w:sz w:val="24"/>
          <w:szCs w:val="24"/>
        </w:rPr>
        <w:t>La Contraloría</w:t>
      </w:r>
      <w:r w:rsidR="00B57C2F" w:rsidRPr="00A375CC">
        <w:rPr>
          <w:rFonts w:ascii="Arial" w:hAnsi="Arial" w:cs="Arial"/>
          <w:sz w:val="24"/>
          <w:szCs w:val="24"/>
        </w:rPr>
        <w:t xml:space="preserve"> General del Departamento de La Guajira </w:t>
      </w:r>
      <w:r w:rsidRPr="00A375CC">
        <w:rPr>
          <w:rFonts w:ascii="Arial" w:hAnsi="Arial" w:cs="Arial"/>
          <w:sz w:val="24"/>
          <w:szCs w:val="24"/>
        </w:rPr>
        <w:t xml:space="preserve">reconoce y seguirá reconociendo a la Asociación de Servidores Públicos de los Órganos de Control de Colombia “ASDECCOL” </w:t>
      </w:r>
      <w:r w:rsidR="000F600D" w:rsidRPr="00A375CC">
        <w:rPr>
          <w:rFonts w:ascii="Arial" w:hAnsi="Arial" w:cs="Arial"/>
          <w:sz w:val="24"/>
          <w:szCs w:val="24"/>
        </w:rPr>
        <w:t>Subdirectiva</w:t>
      </w:r>
      <w:r w:rsidR="00B57C2F" w:rsidRPr="00A375CC">
        <w:rPr>
          <w:rFonts w:ascii="Arial" w:hAnsi="Arial" w:cs="Arial"/>
          <w:sz w:val="24"/>
          <w:szCs w:val="24"/>
        </w:rPr>
        <w:t xml:space="preserve"> </w:t>
      </w:r>
      <w:r w:rsidR="004767AD" w:rsidRPr="00A375CC">
        <w:rPr>
          <w:rFonts w:ascii="Arial" w:hAnsi="Arial" w:cs="Arial"/>
          <w:sz w:val="24"/>
          <w:szCs w:val="24"/>
        </w:rPr>
        <w:t>Guajira,</w:t>
      </w:r>
      <w:r w:rsidRPr="00A375CC">
        <w:rPr>
          <w:rFonts w:ascii="Arial" w:hAnsi="Arial" w:cs="Arial"/>
          <w:sz w:val="24"/>
          <w:szCs w:val="24"/>
        </w:rPr>
        <w:t xml:space="preserve"> como representante legal de los servidores públicos vinculados a esta Asociación.</w:t>
      </w:r>
    </w:p>
    <w:p w:rsidR="00A375CC" w:rsidRPr="00A375CC" w:rsidRDefault="00A375CC" w:rsidP="00471DA9">
      <w:pPr>
        <w:spacing w:after="0" w:line="240" w:lineRule="auto"/>
        <w:jc w:val="both"/>
        <w:rPr>
          <w:rFonts w:ascii="Arial" w:hAnsi="Arial" w:cs="Arial"/>
          <w:b/>
          <w:sz w:val="24"/>
          <w:szCs w:val="24"/>
        </w:rPr>
      </w:pPr>
    </w:p>
    <w:p w:rsidR="00471DA9" w:rsidRDefault="00196095" w:rsidP="00471DA9">
      <w:pPr>
        <w:spacing w:after="0" w:line="240" w:lineRule="auto"/>
        <w:jc w:val="both"/>
        <w:rPr>
          <w:rFonts w:ascii="Arial" w:hAnsi="Arial" w:cs="Arial"/>
          <w:sz w:val="24"/>
          <w:szCs w:val="24"/>
          <w:lang w:val="es-ES_tradnl" w:bidi="he-IL"/>
        </w:rPr>
      </w:pPr>
      <w:r w:rsidRPr="00A375CC">
        <w:rPr>
          <w:rFonts w:ascii="Arial" w:hAnsi="Arial" w:cs="Arial"/>
          <w:b/>
          <w:sz w:val="24"/>
          <w:szCs w:val="24"/>
          <w:lang w:val="es-ES_tradnl" w:bidi="he-IL"/>
        </w:rPr>
        <w:t xml:space="preserve">ARTÍCULO SEGUNDO. </w:t>
      </w:r>
      <w:r w:rsidRPr="00A375CC">
        <w:rPr>
          <w:rFonts w:ascii="Arial" w:hAnsi="Arial" w:cs="Arial"/>
          <w:b/>
          <w:i/>
          <w:sz w:val="24"/>
          <w:szCs w:val="24"/>
          <w:lang w:val="es-ES_tradnl" w:bidi="he-IL"/>
        </w:rPr>
        <w:t xml:space="preserve">DESIGNACIÓN DE LAS PARTES: </w:t>
      </w:r>
      <w:r w:rsidRPr="00A375CC">
        <w:rPr>
          <w:rFonts w:ascii="Arial" w:hAnsi="Arial" w:cs="Arial"/>
          <w:sz w:val="24"/>
          <w:szCs w:val="24"/>
          <w:lang w:val="es-ES_tradnl" w:bidi="he-IL"/>
        </w:rPr>
        <w:t xml:space="preserve">Para efectos de la negociación se conformarán comisiones negociadoras por cada una de las partes de acuerdo al artículo </w:t>
      </w:r>
      <w:r w:rsidR="00923943" w:rsidRPr="00A375CC">
        <w:rPr>
          <w:rFonts w:ascii="Arial" w:hAnsi="Arial" w:cs="Arial"/>
          <w:sz w:val="24"/>
          <w:szCs w:val="24"/>
          <w:lang w:val="es-ES_tradnl" w:bidi="he-IL"/>
        </w:rPr>
        <w:t>6</w:t>
      </w:r>
      <w:r w:rsidRPr="00A375CC">
        <w:rPr>
          <w:rFonts w:ascii="Arial" w:hAnsi="Arial" w:cs="Arial"/>
          <w:sz w:val="24"/>
          <w:szCs w:val="24"/>
          <w:lang w:val="es-ES_tradnl" w:bidi="he-IL"/>
        </w:rPr>
        <w:t xml:space="preserve"> del Decreto </w:t>
      </w:r>
      <w:r w:rsidR="00923943" w:rsidRPr="00A375CC">
        <w:rPr>
          <w:rFonts w:ascii="Arial" w:hAnsi="Arial" w:cs="Arial"/>
          <w:sz w:val="24"/>
          <w:szCs w:val="24"/>
          <w:lang w:val="es-ES_tradnl" w:bidi="he-IL"/>
        </w:rPr>
        <w:t>160</w:t>
      </w:r>
      <w:r w:rsidRPr="00A375CC">
        <w:rPr>
          <w:rFonts w:ascii="Arial" w:hAnsi="Arial" w:cs="Arial"/>
          <w:sz w:val="24"/>
          <w:szCs w:val="24"/>
          <w:lang w:val="es-ES_tradnl" w:bidi="he-IL"/>
        </w:rPr>
        <w:t xml:space="preserve"> de 201</w:t>
      </w:r>
      <w:r w:rsidR="00923943" w:rsidRPr="00A375CC">
        <w:rPr>
          <w:rFonts w:ascii="Arial" w:hAnsi="Arial" w:cs="Arial"/>
          <w:sz w:val="24"/>
          <w:szCs w:val="24"/>
          <w:lang w:val="es-ES_tradnl" w:bidi="he-IL"/>
        </w:rPr>
        <w:t>4</w:t>
      </w:r>
      <w:r w:rsidRPr="00A375CC">
        <w:rPr>
          <w:rFonts w:ascii="Arial" w:hAnsi="Arial" w:cs="Arial"/>
          <w:sz w:val="24"/>
          <w:szCs w:val="24"/>
          <w:lang w:val="es-ES_tradnl" w:bidi="he-IL"/>
        </w:rPr>
        <w:t>.</w:t>
      </w:r>
    </w:p>
    <w:p w:rsidR="00471DA9" w:rsidRDefault="00471DA9" w:rsidP="00471DA9">
      <w:pPr>
        <w:spacing w:after="0" w:line="240" w:lineRule="auto"/>
        <w:jc w:val="both"/>
        <w:rPr>
          <w:rFonts w:ascii="Arial" w:hAnsi="Arial" w:cs="Arial"/>
          <w:sz w:val="24"/>
          <w:szCs w:val="24"/>
          <w:lang w:val="es-ES_tradnl" w:bidi="he-IL"/>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TERCERO. </w:t>
      </w:r>
      <w:r w:rsidRPr="00A375CC">
        <w:rPr>
          <w:rFonts w:ascii="Arial" w:hAnsi="Arial" w:cs="Arial"/>
          <w:b/>
          <w:i/>
          <w:sz w:val="24"/>
          <w:szCs w:val="24"/>
        </w:rPr>
        <w:t xml:space="preserve">CAMPO DE </w:t>
      </w:r>
      <w:r w:rsidR="00B57C2F" w:rsidRPr="00A375CC">
        <w:rPr>
          <w:rFonts w:ascii="Arial" w:hAnsi="Arial" w:cs="Arial"/>
          <w:b/>
          <w:i/>
          <w:sz w:val="24"/>
          <w:szCs w:val="24"/>
        </w:rPr>
        <w:t>APLICACIÓN:</w:t>
      </w:r>
      <w:r w:rsidR="00B57C2F" w:rsidRPr="00A375CC">
        <w:rPr>
          <w:rFonts w:ascii="Arial" w:hAnsi="Arial" w:cs="Arial"/>
          <w:sz w:val="24"/>
          <w:szCs w:val="24"/>
        </w:rPr>
        <w:t xml:space="preserve"> El</w:t>
      </w:r>
      <w:r w:rsidRPr="00A375CC">
        <w:rPr>
          <w:rFonts w:ascii="Arial" w:hAnsi="Arial" w:cs="Arial"/>
          <w:sz w:val="24"/>
          <w:szCs w:val="24"/>
        </w:rPr>
        <w:t xml:space="preserve"> </w:t>
      </w:r>
      <w:r w:rsidR="00B2286D">
        <w:rPr>
          <w:rFonts w:ascii="Arial" w:hAnsi="Arial" w:cs="Arial"/>
          <w:sz w:val="24"/>
          <w:szCs w:val="24"/>
        </w:rPr>
        <w:t xml:space="preserve">presente </w:t>
      </w:r>
      <w:r w:rsidRPr="00A375CC">
        <w:rPr>
          <w:rFonts w:ascii="Arial" w:hAnsi="Arial" w:cs="Arial"/>
          <w:sz w:val="24"/>
          <w:szCs w:val="24"/>
        </w:rPr>
        <w:t>acuerdo tendrá aplicación para todos los servidores públicos de la Contraloría</w:t>
      </w:r>
      <w:r w:rsidR="00B57C2F" w:rsidRPr="00A375CC">
        <w:rPr>
          <w:rFonts w:ascii="Arial" w:hAnsi="Arial" w:cs="Arial"/>
          <w:sz w:val="24"/>
          <w:szCs w:val="24"/>
        </w:rPr>
        <w:t xml:space="preserve"> General del Departamento de La </w:t>
      </w:r>
      <w:r w:rsidR="00EC055A" w:rsidRPr="00A375CC">
        <w:rPr>
          <w:rFonts w:ascii="Arial" w:hAnsi="Arial" w:cs="Arial"/>
          <w:sz w:val="24"/>
          <w:szCs w:val="24"/>
        </w:rPr>
        <w:t>Guajira</w:t>
      </w:r>
      <w:r w:rsidRPr="00A375CC">
        <w:rPr>
          <w:rFonts w:ascii="Arial" w:hAnsi="Arial" w:cs="Arial"/>
          <w:sz w:val="24"/>
          <w:szCs w:val="24"/>
        </w:rPr>
        <w:t>.</w:t>
      </w:r>
    </w:p>
    <w:p w:rsidR="00471DA9" w:rsidRPr="00A375CC" w:rsidRDefault="00471DA9" w:rsidP="00471DA9">
      <w:pPr>
        <w:spacing w:after="0" w:line="240" w:lineRule="auto"/>
        <w:jc w:val="both"/>
        <w:rPr>
          <w:rFonts w:ascii="Arial" w:hAnsi="Arial" w:cs="Arial"/>
          <w:sz w:val="24"/>
          <w:szCs w:val="24"/>
        </w:rPr>
      </w:pPr>
    </w:p>
    <w:p w:rsidR="00196095" w:rsidRPr="0037372A" w:rsidRDefault="00196095" w:rsidP="00471DA9">
      <w:pPr>
        <w:spacing w:after="0" w:line="240" w:lineRule="auto"/>
        <w:jc w:val="both"/>
        <w:rPr>
          <w:rFonts w:ascii="Arial" w:hAnsi="Arial" w:cs="Arial"/>
          <w:i/>
          <w:sz w:val="24"/>
          <w:szCs w:val="24"/>
        </w:rPr>
      </w:pPr>
      <w:r w:rsidRPr="00A375CC">
        <w:rPr>
          <w:rFonts w:ascii="Arial" w:hAnsi="Arial" w:cs="Arial"/>
          <w:b/>
          <w:sz w:val="24"/>
          <w:szCs w:val="24"/>
        </w:rPr>
        <w:t xml:space="preserve">ARTÍCULO CUARTO. </w:t>
      </w:r>
      <w:r w:rsidRPr="00A375CC">
        <w:rPr>
          <w:rFonts w:ascii="Arial" w:hAnsi="Arial" w:cs="Arial"/>
          <w:b/>
          <w:i/>
          <w:sz w:val="24"/>
          <w:szCs w:val="24"/>
        </w:rPr>
        <w:t>LEYES Y DECRETOS POSTERIORES</w:t>
      </w:r>
      <w:r w:rsidRPr="00A375CC">
        <w:rPr>
          <w:rFonts w:ascii="Arial" w:hAnsi="Arial" w:cs="Arial"/>
          <w:b/>
          <w:sz w:val="24"/>
          <w:szCs w:val="24"/>
        </w:rPr>
        <w:t xml:space="preserve">: </w:t>
      </w:r>
      <w:r w:rsidRPr="00A375CC">
        <w:rPr>
          <w:rFonts w:ascii="Arial" w:hAnsi="Arial" w:cs="Arial"/>
          <w:sz w:val="24"/>
          <w:szCs w:val="24"/>
        </w:rPr>
        <w:t xml:space="preserve">Si durante la vigencia del Acuerdo se dictaren normas favorables a los intereses de los servidores públicos, se aplicarán de preferencia a las restrictivas o desfavorables en la aplicación del principio </w:t>
      </w:r>
      <w:r w:rsidR="00F62DD8" w:rsidRPr="00A375CC">
        <w:rPr>
          <w:rFonts w:ascii="Arial" w:hAnsi="Arial" w:cs="Arial"/>
          <w:sz w:val="24"/>
          <w:szCs w:val="24"/>
        </w:rPr>
        <w:t>constitucional de favorabilidad y pr</w:t>
      </w:r>
      <w:r w:rsidR="00E64758">
        <w:rPr>
          <w:rFonts w:ascii="Arial" w:hAnsi="Arial" w:cs="Arial"/>
          <w:sz w:val="24"/>
          <w:szCs w:val="24"/>
        </w:rPr>
        <w:t>ogresividad,</w:t>
      </w:r>
      <w:r w:rsidR="007C554B">
        <w:rPr>
          <w:rFonts w:ascii="Arial" w:hAnsi="Arial" w:cs="Arial"/>
          <w:sz w:val="24"/>
          <w:szCs w:val="24"/>
        </w:rPr>
        <w:t xml:space="preserve"> </w:t>
      </w:r>
      <w:r w:rsidR="00E64758" w:rsidRPr="0037372A">
        <w:rPr>
          <w:rFonts w:ascii="Arial" w:hAnsi="Arial" w:cs="Arial"/>
          <w:i/>
          <w:sz w:val="24"/>
          <w:szCs w:val="24"/>
        </w:rPr>
        <w:t>c</w:t>
      </w:r>
      <w:r w:rsidR="007C554B" w:rsidRPr="0037372A">
        <w:rPr>
          <w:rFonts w:ascii="Arial" w:hAnsi="Arial" w:cs="Arial"/>
          <w:i/>
          <w:sz w:val="24"/>
          <w:szCs w:val="24"/>
        </w:rPr>
        <w:t>onsultando</w:t>
      </w:r>
      <w:r w:rsidR="00E64758" w:rsidRPr="0037372A">
        <w:rPr>
          <w:rFonts w:ascii="Arial" w:hAnsi="Arial" w:cs="Arial"/>
          <w:i/>
          <w:sz w:val="24"/>
          <w:szCs w:val="24"/>
        </w:rPr>
        <w:t xml:space="preserve"> la disponibilidad presupuestal.</w:t>
      </w:r>
      <w:r w:rsidR="007C554B" w:rsidRPr="0037372A">
        <w:rPr>
          <w:rFonts w:ascii="Arial" w:hAnsi="Arial" w:cs="Arial"/>
          <w:i/>
          <w:sz w:val="24"/>
          <w:szCs w:val="24"/>
        </w:rPr>
        <w:t xml:space="preserve"> </w:t>
      </w:r>
    </w:p>
    <w:p w:rsidR="00471DA9" w:rsidRPr="00A375CC" w:rsidRDefault="00471DA9" w:rsidP="00471DA9">
      <w:pPr>
        <w:spacing w:after="0" w:line="240" w:lineRule="auto"/>
        <w:jc w:val="both"/>
        <w:rPr>
          <w:rFonts w:ascii="Arial" w:hAnsi="Arial" w:cs="Arial"/>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QUINTO. </w:t>
      </w:r>
      <w:r w:rsidRPr="00A375CC">
        <w:rPr>
          <w:rFonts w:ascii="Arial" w:hAnsi="Arial" w:cs="Arial"/>
          <w:b/>
          <w:i/>
          <w:sz w:val="24"/>
          <w:szCs w:val="24"/>
        </w:rPr>
        <w:t>DERECHO DE INFORMACIÓN</w:t>
      </w:r>
      <w:r w:rsidRPr="00A375CC">
        <w:rPr>
          <w:rFonts w:ascii="Arial" w:hAnsi="Arial" w:cs="Arial"/>
          <w:b/>
          <w:sz w:val="24"/>
          <w:szCs w:val="24"/>
        </w:rPr>
        <w:t xml:space="preserve">: </w:t>
      </w:r>
      <w:r w:rsidR="004767AD" w:rsidRPr="00A375CC">
        <w:rPr>
          <w:rFonts w:ascii="Arial" w:hAnsi="Arial" w:cs="Arial"/>
          <w:sz w:val="24"/>
          <w:szCs w:val="24"/>
        </w:rPr>
        <w:t>La Contraloría General del Departamento de La Guajira</w:t>
      </w:r>
      <w:r w:rsidRPr="00A375CC">
        <w:rPr>
          <w:rFonts w:ascii="Arial" w:hAnsi="Arial" w:cs="Arial"/>
          <w:sz w:val="24"/>
          <w:szCs w:val="24"/>
        </w:rPr>
        <w:t xml:space="preserve">, dentro de la </w:t>
      </w:r>
      <w:r w:rsidR="007C554B">
        <w:rPr>
          <w:rFonts w:ascii="Arial" w:hAnsi="Arial" w:cs="Arial"/>
          <w:sz w:val="24"/>
          <w:szCs w:val="24"/>
        </w:rPr>
        <w:t xml:space="preserve">página Web Institucional, </w:t>
      </w:r>
      <w:r w:rsidR="007C554B" w:rsidRPr="00B2286D">
        <w:rPr>
          <w:rFonts w:ascii="Arial" w:hAnsi="Arial" w:cs="Arial"/>
          <w:sz w:val="24"/>
          <w:szCs w:val="24"/>
        </w:rPr>
        <w:t>dispondrá un</w:t>
      </w:r>
      <w:r w:rsidRPr="00A375CC">
        <w:rPr>
          <w:rFonts w:ascii="Arial" w:hAnsi="Arial" w:cs="Arial"/>
          <w:sz w:val="24"/>
          <w:szCs w:val="24"/>
        </w:rPr>
        <w:t xml:space="preserve"> link para la difusión de información de ASDECCOL.</w:t>
      </w:r>
    </w:p>
    <w:p w:rsidR="00471DA9" w:rsidRPr="00A375CC" w:rsidRDefault="00471DA9" w:rsidP="00471DA9">
      <w:pPr>
        <w:spacing w:after="0" w:line="240" w:lineRule="auto"/>
        <w:jc w:val="both"/>
        <w:rPr>
          <w:rFonts w:ascii="Arial" w:hAnsi="Arial" w:cs="Arial"/>
          <w:sz w:val="24"/>
          <w:szCs w:val="24"/>
        </w:rPr>
      </w:pPr>
    </w:p>
    <w:p w:rsidR="00196095" w:rsidRPr="00A375CC" w:rsidRDefault="00196095" w:rsidP="00471DA9">
      <w:pPr>
        <w:pStyle w:val="Estilo"/>
        <w:spacing w:before="38"/>
        <w:jc w:val="both"/>
        <w:rPr>
          <w:rFonts w:ascii="Arial" w:hAnsi="Arial" w:cs="Arial"/>
          <w:lang w:val="es-ES_tradnl" w:bidi="he-IL"/>
        </w:rPr>
      </w:pPr>
      <w:r w:rsidRPr="00A375CC">
        <w:rPr>
          <w:rFonts w:ascii="Arial" w:hAnsi="Arial" w:cs="Arial"/>
          <w:b/>
          <w:lang w:val="es-ES_tradnl" w:bidi="he-IL"/>
        </w:rPr>
        <w:t xml:space="preserve">ARTÍCULO SEXTO. </w:t>
      </w:r>
      <w:r w:rsidRPr="00A375CC">
        <w:rPr>
          <w:rFonts w:ascii="Arial" w:hAnsi="Arial" w:cs="Arial"/>
          <w:b/>
          <w:i/>
          <w:lang w:val="es-ES_tradnl" w:bidi="he-IL"/>
        </w:rPr>
        <w:t>MODERNIZACIÓN O REFORMA ADMINISTRATIVA</w:t>
      </w:r>
      <w:r w:rsidRPr="00A375CC">
        <w:rPr>
          <w:rFonts w:ascii="Arial" w:hAnsi="Arial" w:cs="Arial"/>
          <w:lang w:val="es-ES_tradnl" w:bidi="he-IL"/>
        </w:rPr>
        <w:t>: La Contraloría</w:t>
      </w:r>
      <w:r w:rsidR="004767AD" w:rsidRPr="00A375CC">
        <w:rPr>
          <w:rFonts w:ascii="Arial" w:hAnsi="Arial" w:cs="Arial"/>
          <w:lang w:val="es-ES_tradnl" w:bidi="he-IL"/>
        </w:rPr>
        <w:t xml:space="preserve"> General del Departamento de La Guajira</w:t>
      </w:r>
      <w:r w:rsidR="007877CB" w:rsidRPr="00A375CC">
        <w:rPr>
          <w:rFonts w:ascii="Arial" w:hAnsi="Arial" w:cs="Arial"/>
          <w:lang w:val="es-ES_tradnl" w:bidi="he-IL"/>
        </w:rPr>
        <w:t>,</w:t>
      </w:r>
      <w:r w:rsidRPr="00A375CC">
        <w:rPr>
          <w:rFonts w:ascii="Arial" w:hAnsi="Arial" w:cs="Arial"/>
          <w:lang w:val="es-ES_tradnl" w:bidi="he-IL"/>
        </w:rPr>
        <w:t xml:space="preserve"> se compromete con ocasión de la modernización del Estado y en el evento de adelantar cualquier acción administrativa que se relacione con los derechos de los Servidores Públicos de la Entidad o reforma a la estructura interna de la misma, a permitir un espacio de participación, mas no de decisión a ASDECCOL, conformando las comisiones que sean necesarias con participación de representantes de dicha Asociación </w:t>
      </w:r>
      <w:r w:rsidR="000F600D" w:rsidRPr="00A375CC">
        <w:rPr>
          <w:rFonts w:ascii="Arial" w:hAnsi="Arial" w:cs="Arial"/>
        </w:rPr>
        <w:t>Subdirectiva</w:t>
      </w:r>
      <w:r w:rsidR="00A77499" w:rsidRPr="00A375CC">
        <w:rPr>
          <w:rFonts w:ascii="Arial" w:hAnsi="Arial" w:cs="Arial"/>
        </w:rPr>
        <w:t xml:space="preserve"> </w:t>
      </w:r>
      <w:r w:rsidR="004767AD" w:rsidRPr="00A375CC">
        <w:rPr>
          <w:rFonts w:ascii="Arial" w:hAnsi="Arial" w:cs="Arial"/>
        </w:rPr>
        <w:t>Guajira</w:t>
      </w:r>
      <w:r w:rsidRPr="00A375CC">
        <w:rPr>
          <w:rFonts w:ascii="Arial" w:hAnsi="Arial" w:cs="Arial"/>
          <w:lang w:val="es-ES_tradnl" w:bidi="he-IL"/>
        </w:rPr>
        <w:t>, en procura de garantizar los derechos de todos los trabajadores y los intereses de la Entidad.</w:t>
      </w:r>
    </w:p>
    <w:p w:rsidR="00196095" w:rsidRPr="00A375CC" w:rsidRDefault="00196095" w:rsidP="00471DA9">
      <w:pPr>
        <w:pStyle w:val="Estilo"/>
        <w:spacing w:before="38"/>
        <w:jc w:val="both"/>
        <w:rPr>
          <w:rFonts w:ascii="Arial" w:hAnsi="Arial" w:cs="Arial"/>
          <w:lang w:val="es-ES_tradnl" w:bidi="he-IL"/>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SÉPTIMO. </w:t>
      </w:r>
      <w:r w:rsidRPr="00A375CC">
        <w:rPr>
          <w:rFonts w:ascii="Arial" w:hAnsi="Arial" w:cs="Arial"/>
          <w:b/>
          <w:i/>
          <w:sz w:val="24"/>
          <w:szCs w:val="24"/>
        </w:rPr>
        <w:t>PRINCIPIOS FUNDAMENTALES:</w:t>
      </w:r>
      <w:r w:rsidR="004767AD" w:rsidRPr="00A375CC">
        <w:rPr>
          <w:rFonts w:ascii="Arial" w:hAnsi="Arial" w:cs="Arial"/>
          <w:b/>
          <w:i/>
          <w:sz w:val="24"/>
          <w:szCs w:val="24"/>
        </w:rPr>
        <w:t xml:space="preserve"> </w:t>
      </w:r>
      <w:r w:rsidRPr="00A375CC">
        <w:rPr>
          <w:rFonts w:ascii="Arial" w:hAnsi="Arial" w:cs="Arial"/>
          <w:sz w:val="24"/>
          <w:szCs w:val="24"/>
        </w:rPr>
        <w:t xml:space="preserve">El Acuerdo </w:t>
      </w:r>
      <w:r w:rsidR="00B2286D">
        <w:rPr>
          <w:rFonts w:ascii="Arial" w:hAnsi="Arial" w:cs="Arial"/>
          <w:sz w:val="24"/>
          <w:szCs w:val="24"/>
        </w:rPr>
        <w:t>se fundamenta</w:t>
      </w:r>
      <w:r w:rsidRPr="00A375CC">
        <w:rPr>
          <w:rFonts w:ascii="Arial" w:hAnsi="Arial" w:cs="Arial"/>
          <w:sz w:val="24"/>
          <w:szCs w:val="24"/>
        </w:rPr>
        <w:t xml:space="preserve"> en los principios laborales consagrados en el artículo 53 de la Carta Política de Colombia, Decreto </w:t>
      </w:r>
      <w:r w:rsidRPr="00A375CC">
        <w:rPr>
          <w:rFonts w:ascii="Arial" w:hAnsi="Arial" w:cs="Arial"/>
          <w:sz w:val="24"/>
          <w:szCs w:val="24"/>
        </w:rPr>
        <w:lastRenderedPageBreak/>
        <w:t>Ley 2400 de 1968, Decreto 1950 de 1973,</w:t>
      </w:r>
      <w:r w:rsidR="00B2286D">
        <w:rPr>
          <w:rFonts w:ascii="Arial" w:hAnsi="Arial" w:cs="Arial"/>
          <w:sz w:val="24"/>
          <w:szCs w:val="24"/>
        </w:rPr>
        <w:t xml:space="preserve"> Decretos 1042 y 1045 de 1978, D</w:t>
      </w:r>
      <w:r w:rsidRPr="00A375CC">
        <w:rPr>
          <w:rFonts w:ascii="Arial" w:hAnsi="Arial" w:cs="Arial"/>
          <w:sz w:val="24"/>
          <w:szCs w:val="24"/>
        </w:rPr>
        <w:t>ecreto 1919 de 2002, Ley 909 de 2004 y sus Decretos Reglamentarios, Decreto 1</w:t>
      </w:r>
      <w:r w:rsidR="007877CB" w:rsidRPr="00A375CC">
        <w:rPr>
          <w:rFonts w:ascii="Arial" w:hAnsi="Arial" w:cs="Arial"/>
          <w:sz w:val="24"/>
          <w:szCs w:val="24"/>
        </w:rPr>
        <w:t>60</w:t>
      </w:r>
      <w:r w:rsidRPr="00A375CC">
        <w:rPr>
          <w:rFonts w:ascii="Arial" w:hAnsi="Arial" w:cs="Arial"/>
          <w:sz w:val="24"/>
          <w:szCs w:val="24"/>
        </w:rPr>
        <w:t xml:space="preserve"> de 201</w:t>
      </w:r>
      <w:r w:rsidR="007877CB" w:rsidRPr="00A375CC">
        <w:rPr>
          <w:rFonts w:ascii="Arial" w:hAnsi="Arial" w:cs="Arial"/>
          <w:sz w:val="24"/>
          <w:szCs w:val="24"/>
        </w:rPr>
        <w:t>4</w:t>
      </w:r>
      <w:r w:rsidRPr="00A375CC">
        <w:rPr>
          <w:rFonts w:ascii="Arial" w:hAnsi="Arial" w:cs="Arial"/>
          <w:sz w:val="24"/>
          <w:szCs w:val="24"/>
        </w:rPr>
        <w:t>, la Legislación Laboral y demás disposiciones legales vigentes aplicables a los servidores públicos, a las cuales se les dará estricto cumplimiento.</w:t>
      </w:r>
    </w:p>
    <w:p w:rsidR="00471DA9" w:rsidRPr="00A375CC" w:rsidRDefault="00471DA9" w:rsidP="00471DA9">
      <w:pPr>
        <w:spacing w:after="0" w:line="240" w:lineRule="auto"/>
        <w:jc w:val="both"/>
        <w:rPr>
          <w:rFonts w:ascii="Arial" w:hAnsi="Arial" w:cs="Arial"/>
          <w:sz w:val="24"/>
          <w:szCs w:val="24"/>
        </w:rPr>
      </w:pPr>
    </w:p>
    <w:p w:rsidR="00196095" w:rsidRPr="00A375CC"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PARÁGRAFO: </w:t>
      </w:r>
      <w:r w:rsidRPr="00A375CC">
        <w:rPr>
          <w:rFonts w:ascii="Arial" w:hAnsi="Arial" w:cs="Arial"/>
          <w:sz w:val="24"/>
          <w:szCs w:val="24"/>
        </w:rPr>
        <w:t xml:space="preserve">La Contraloría reconoce y garantiza el derecho de asociación sindical en las condiciones y términos constitucionales,  legales y en los convenios internacionales de la OIT, incorporados en la legislación nacional vigente. </w:t>
      </w:r>
    </w:p>
    <w:p w:rsidR="00196095" w:rsidRPr="00A375CC" w:rsidRDefault="00196095" w:rsidP="00471DA9">
      <w:pPr>
        <w:spacing w:after="0" w:line="240" w:lineRule="auto"/>
        <w:jc w:val="both"/>
        <w:rPr>
          <w:rFonts w:ascii="Arial" w:hAnsi="Arial" w:cs="Arial"/>
          <w:sz w:val="24"/>
          <w:szCs w:val="24"/>
        </w:rPr>
      </w:pPr>
    </w:p>
    <w:p w:rsidR="00196095" w:rsidRPr="00A375CC" w:rsidRDefault="00196095" w:rsidP="00471DA9">
      <w:pPr>
        <w:spacing w:after="0" w:line="240" w:lineRule="auto"/>
        <w:jc w:val="center"/>
        <w:rPr>
          <w:rFonts w:ascii="Arial" w:hAnsi="Arial" w:cs="Arial"/>
          <w:b/>
          <w:sz w:val="24"/>
          <w:szCs w:val="24"/>
        </w:rPr>
      </w:pPr>
      <w:r w:rsidRPr="00A375CC">
        <w:rPr>
          <w:rFonts w:ascii="Arial" w:hAnsi="Arial" w:cs="Arial"/>
          <w:b/>
          <w:sz w:val="24"/>
          <w:szCs w:val="24"/>
        </w:rPr>
        <w:t>CAPÍTULO SEGUNDO</w:t>
      </w:r>
    </w:p>
    <w:p w:rsidR="00196095" w:rsidRPr="00A375CC" w:rsidRDefault="00196095" w:rsidP="00471DA9">
      <w:pPr>
        <w:spacing w:after="0" w:line="240" w:lineRule="auto"/>
        <w:jc w:val="center"/>
        <w:rPr>
          <w:rFonts w:ascii="Arial" w:hAnsi="Arial" w:cs="Arial"/>
          <w:b/>
          <w:sz w:val="24"/>
          <w:szCs w:val="24"/>
        </w:rPr>
      </w:pPr>
      <w:r w:rsidRPr="00A375CC">
        <w:rPr>
          <w:rFonts w:ascii="Arial" w:hAnsi="Arial" w:cs="Arial"/>
          <w:b/>
          <w:sz w:val="24"/>
          <w:szCs w:val="24"/>
        </w:rPr>
        <w:t>GARANTÍAS SINDICALES</w:t>
      </w:r>
    </w:p>
    <w:p w:rsidR="00196095" w:rsidRPr="00A375CC" w:rsidRDefault="00196095" w:rsidP="00471DA9">
      <w:pPr>
        <w:pStyle w:val="Estilo"/>
        <w:ind w:right="49"/>
        <w:jc w:val="both"/>
        <w:rPr>
          <w:rFonts w:ascii="Arial" w:hAnsi="Arial" w:cs="Arial"/>
          <w:b/>
        </w:rPr>
      </w:pPr>
    </w:p>
    <w:p w:rsidR="00196095" w:rsidRPr="00A375CC" w:rsidRDefault="00196095" w:rsidP="00471DA9">
      <w:pPr>
        <w:pStyle w:val="Estilo"/>
        <w:ind w:right="49"/>
        <w:jc w:val="both"/>
        <w:rPr>
          <w:rFonts w:ascii="Arial" w:hAnsi="Arial" w:cs="Arial"/>
        </w:rPr>
      </w:pPr>
      <w:r w:rsidRPr="00A375CC">
        <w:rPr>
          <w:rFonts w:ascii="Arial" w:hAnsi="Arial" w:cs="Arial"/>
          <w:b/>
        </w:rPr>
        <w:t>ARTÍCULO OCTAVO</w:t>
      </w:r>
      <w:r w:rsidRPr="00A375CC">
        <w:rPr>
          <w:rFonts w:ascii="Arial" w:hAnsi="Arial" w:cs="Arial"/>
        </w:rPr>
        <w:t xml:space="preserve">. </w:t>
      </w:r>
      <w:r w:rsidRPr="00A375CC">
        <w:rPr>
          <w:rFonts w:ascii="Arial" w:hAnsi="Arial" w:cs="Arial"/>
          <w:b/>
          <w:i/>
        </w:rPr>
        <w:t>FUERO SINDICAL:</w:t>
      </w:r>
      <w:r w:rsidRPr="00A375CC">
        <w:rPr>
          <w:rFonts w:ascii="Arial" w:hAnsi="Arial" w:cs="Arial"/>
        </w:rPr>
        <w:t xml:space="preserve"> En los términos</w:t>
      </w:r>
      <w:r w:rsidR="004767AD" w:rsidRPr="00A375CC">
        <w:rPr>
          <w:rFonts w:ascii="Arial" w:hAnsi="Arial" w:cs="Arial"/>
        </w:rPr>
        <w:t xml:space="preserve"> </w:t>
      </w:r>
      <w:r w:rsidR="0097548E" w:rsidRPr="00A375CC">
        <w:rPr>
          <w:rFonts w:ascii="Arial" w:hAnsi="Arial" w:cs="Arial"/>
        </w:rPr>
        <w:t>del artículo 39 de la Constitución Política, la Ley 584 del</w:t>
      </w:r>
      <w:r w:rsidR="00B2286D">
        <w:rPr>
          <w:rFonts w:ascii="Arial" w:hAnsi="Arial" w:cs="Arial"/>
        </w:rPr>
        <w:t xml:space="preserve"> 2000,</w:t>
      </w:r>
      <w:r w:rsidR="003A7417" w:rsidRPr="00A375CC">
        <w:rPr>
          <w:rFonts w:ascii="Arial" w:hAnsi="Arial" w:cs="Arial"/>
        </w:rPr>
        <w:t xml:space="preserve"> los Decretos 2813 de 2000 y</w:t>
      </w:r>
      <w:r w:rsidR="000B6E37" w:rsidRPr="00A375CC">
        <w:rPr>
          <w:rFonts w:ascii="Arial" w:hAnsi="Arial" w:cs="Arial"/>
        </w:rPr>
        <w:t xml:space="preserve"> 160</w:t>
      </w:r>
      <w:r w:rsidRPr="00A375CC">
        <w:rPr>
          <w:rFonts w:ascii="Arial" w:hAnsi="Arial" w:cs="Arial"/>
        </w:rPr>
        <w:t xml:space="preserve"> de 201</w:t>
      </w:r>
      <w:r w:rsidR="000B6E37" w:rsidRPr="00A375CC">
        <w:rPr>
          <w:rFonts w:ascii="Arial" w:hAnsi="Arial" w:cs="Arial"/>
        </w:rPr>
        <w:t>4</w:t>
      </w:r>
      <w:r w:rsidRPr="00A375CC">
        <w:rPr>
          <w:rFonts w:ascii="Arial" w:hAnsi="Arial" w:cs="Arial"/>
        </w:rPr>
        <w:t xml:space="preserve"> artículo </w:t>
      </w:r>
      <w:r w:rsidR="000B6E37" w:rsidRPr="00A375CC">
        <w:rPr>
          <w:rFonts w:ascii="Arial" w:hAnsi="Arial" w:cs="Arial"/>
        </w:rPr>
        <w:t>15</w:t>
      </w:r>
      <w:r w:rsidR="00B2286D">
        <w:rPr>
          <w:rFonts w:ascii="Arial" w:hAnsi="Arial" w:cs="Arial"/>
        </w:rPr>
        <w:t>,</w:t>
      </w:r>
      <w:r w:rsidR="0097548E" w:rsidRPr="00A375CC">
        <w:rPr>
          <w:rFonts w:ascii="Arial" w:hAnsi="Arial" w:cs="Arial"/>
        </w:rPr>
        <w:t xml:space="preserve"> a los empleados públicos a quienes se les aplica el decreto 160</w:t>
      </w:r>
      <w:r w:rsidR="003A7417" w:rsidRPr="00A375CC">
        <w:rPr>
          <w:rFonts w:ascii="Arial" w:hAnsi="Arial" w:cs="Arial"/>
        </w:rPr>
        <w:t>/2014,</w:t>
      </w:r>
      <w:r w:rsidR="0097548E" w:rsidRPr="00A375CC">
        <w:rPr>
          <w:rFonts w:ascii="Arial" w:hAnsi="Arial" w:cs="Arial"/>
        </w:rPr>
        <w:t xml:space="preserve"> durante el término de la negociación, goza</w:t>
      </w:r>
      <w:r w:rsidR="003A7417" w:rsidRPr="00A375CC">
        <w:rPr>
          <w:rFonts w:ascii="Arial" w:hAnsi="Arial" w:cs="Arial"/>
        </w:rPr>
        <w:t xml:space="preserve">rán </w:t>
      </w:r>
      <w:r w:rsidR="0097548E" w:rsidRPr="00A375CC">
        <w:rPr>
          <w:rFonts w:ascii="Arial" w:hAnsi="Arial" w:cs="Arial"/>
        </w:rPr>
        <w:t xml:space="preserve"> de las garantías de fuero sindical y permiso sindical, </w:t>
      </w:r>
      <w:r w:rsidR="003A7417" w:rsidRPr="00A375CC">
        <w:rPr>
          <w:rFonts w:ascii="Arial" w:hAnsi="Arial" w:cs="Arial"/>
        </w:rPr>
        <w:t>concordantes con la normatividad vigente sobre la materia.</w:t>
      </w:r>
    </w:p>
    <w:p w:rsidR="0097548E" w:rsidRPr="00A375CC" w:rsidRDefault="0097548E" w:rsidP="00471DA9">
      <w:pPr>
        <w:pStyle w:val="Estilo"/>
        <w:ind w:right="49"/>
        <w:jc w:val="both"/>
        <w:rPr>
          <w:rFonts w:ascii="Arial" w:hAnsi="Arial" w:cs="Arial"/>
          <w:b/>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NOVENO. </w:t>
      </w:r>
      <w:r w:rsidRPr="00A375CC">
        <w:rPr>
          <w:rFonts w:ascii="Arial" w:hAnsi="Arial" w:cs="Arial"/>
          <w:b/>
          <w:i/>
          <w:sz w:val="24"/>
          <w:szCs w:val="24"/>
        </w:rPr>
        <w:t xml:space="preserve">PERMISOS SINDICALES: </w:t>
      </w:r>
      <w:r w:rsidRPr="00A375CC">
        <w:rPr>
          <w:rFonts w:ascii="Arial" w:hAnsi="Arial" w:cs="Arial"/>
          <w:sz w:val="24"/>
          <w:szCs w:val="24"/>
        </w:rPr>
        <w:t>La Contraloría</w:t>
      </w:r>
      <w:r w:rsidR="004767AD" w:rsidRPr="00A375CC">
        <w:rPr>
          <w:rFonts w:ascii="Arial" w:hAnsi="Arial" w:cs="Arial"/>
          <w:sz w:val="24"/>
          <w:szCs w:val="24"/>
        </w:rPr>
        <w:t xml:space="preserve"> General del Departamento </w:t>
      </w:r>
      <w:r w:rsidRPr="00A375CC">
        <w:rPr>
          <w:rFonts w:ascii="Arial" w:hAnsi="Arial" w:cs="Arial"/>
          <w:sz w:val="24"/>
          <w:szCs w:val="24"/>
        </w:rPr>
        <w:t xml:space="preserve"> de </w:t>
      </w:r>
      <w:r w:rsidR="00B2286D">
        <w:rPr>
          <w:rFonts w:ascii="Arial" w:hAnsi="Arial" w:cs="Arial"/>
          <w:sz w:val="24"/>
          <w:szCs w:val="24"/>
        </w:rPr>
        <w:t>La Guajira,</w:t>
      </w:r>
      <w:r w:rsidR="004767AD" w:rsidRPr="00A375CC">
        <w:rPr>
          <w:rFonts w:ascii="Arial" w:hAnsi="Arial" w:cs="Arial"/>
          <w:sz w:val="24"/>
          <w:szCs w:val="24"/>
        </w:rPr>
        <w:t xml:space="preserve"> autorizará y otorgará</w:t>
      </w:r>
      <w:r w:rsidRPr="00A375CC">
        <w:rPr>
          <w:rFonts w:ascii="Arial" w:hAnsi="Arial" w:cs="Arial"/>
          <w:sz w:val="24"/>
          <w:szCs w:val="24"/>
        </w:rPr>
        <w:t xml:space="preserve"> los permisos sindicales remunerados a los miembros de ASDECCOL, </w:t>
      </w:r>
      <w:r w:rsidR="000F600D" w:rsidRPr="00A375CC">
        <w:rPr>
          <w:rFonts w:ascii="Arial" w:hAnsi="Arial" w:cs="Arial"/>
          <w:sz w:val="24"/>
          <w:szCs w:val="24"/>
        </w:rPr>
        <w:t>Subdirectiva</w:t>
      </w:r>
      <w:r w:rsidR="004767AD" w:rsidRPr="00A375CC">
        <w:rPr>
          <w:rFonts w:ascii="Arial" w:hAnsi="Arial" w:cs="Arial"/>
          <w:sz w:val="24"/>
          <w:szCs w:val="24"/>
        </w:rPr>
        <w:t xml:space="preserve"> Guajira</w:t>
      </w:r>
      <w:r w:rsidRPr="00A375CC">
        <w:rPr>
          <w:rFonts w:ascii="Arial" w:hAnsi="Arial" w:cs="Arial"/>
          <w:sz w:val="24"/>
          <w:szCs w:val="24"/>
        </w:rPr>
        <w:t>, para realizar y participar en las tareas propias de la Organización Sindical, solicitados por la Junta Directiva Nacional o Seccional del Sindicato, de conformidad con lo dispuesto en el artículo 13 de la Ley 584 de 2000, por medio de la cual se adicionó el artículo 416 del C.S.T., en concordancia con</w:t>
      </w:r>
      <w:r w:rsidR="00456B5B" w:rsidRPr="00A375CC">
        <w:rPr>
          <w:rFonts w:ascii="Arial" w:hAnsi="Arial" w:cs="Arial"/>
          <w:sz w:val="24"/>
          <w:szCs w:val="24"/>
        </w:rPr>
        <w:t xml:space="preserve"> los </w:t>
      </w:r>
      <w:r w:rsidRPr="00A375CC">
        <w:rPr>
          <w:rFonts w:ascii="Arial" w:hAnsi="Arial" w:cs="Arial"/>
          <w:sz w:val="24"/>
          <w:szCs w:val="24"/>
        </w:rPr>
        <w:t>Decreto</w:t>
      </w:r>
      <w:r w:rsidR="00456B5B" w:rsidRPr="00A375CC">
        <w:rPr>
          <w:rFonts w:ascii="Arial" w:hAnsi="Arial" w:cs="Arial"/>
          <w:sz w:val="24"/>
          <w:szCs w:val="24"/>
        </w:rPr>
        <w:t>s</w:t>
      </w:r>
      <w:r w:rsidRPr="00A375CC">
        <w:rPr>
          <w:rFonts w:ascii="Arial" w:hAnsi="Arial" w:cs="Arial"/>
          <w:sz w:val="24"/>
          <w:szCs w:val="24"/>
        </w:rPr>
        <w:t xml:space="preserve"> 2813 del 29 de diciembre de 2000</w:t>
      </w:r>
      <w:r w:rsidR="00456B5B" w:rsidRPr="00A375CC">
        <w:rPr>
          <w:rFonts w:ascii="Arial" w:hAnsi="Arial" w:cs="Arial"/>
          <w:sz w:val="24"/>
          <w:szCs w:val="24"/>
        </w:rPr>
        <w:t xml:space="preserve"> y 160 de 2014</w:t>
      </w:r>
      <w:r w:rsidRPr="00A375CC">
        <w:rPr>
          <w:rFonts w:ascii="Arial" w:hAnsi="Arial" w:cs="Arial"/>
          <w:sz w:val="24"/>
          <w:szCs w:val="24"/>
        </w:rPr>
        <w:t>.</w:t>
      </w:r>
    </w:p>
    <w:p w:rsidR="00471DA9" w:rsidRPr="00A375CC" w:rsidRDefault="00471DA9" w:rsidP="00471DA9">
      <w:pPr>
        <w:spacing w:after="0" w:line="240" w:lineRule="auto"/>
        <w:jc w:val="both"/>
        <w:rPr>
          <w:rFonts w:ascii="Arial" w:hAnsi="Arial" w:cs="Arial"/>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PARÁGRAFO PRIMERO</w:t>
      </w:r>
      <w:r w:rsidRPr="00A375CC">
        <w:rPr>
          <w:rFonts w:ascii="Arial" w:hAnsi="Arial" w:cs="Arial"/>
          <w:sz w:val="24"/>
          <w:szCs w:val="24"/>
        </w:rPr>
        <w:t xml:space="preserve">: </w:t>
      </w:r>
      <w:r w:rsidR="004767AD" w:rsidRPr="00A375CC">
        <w:rPr>
          <w:rFonts w:ascii="Arial" w:hAnsi="Arial" w:cs="Arial"/>
          <w:sz w:val="24"/>
          <w:szCs w:val="24"/>
        </w:rPr>
        <w:t>La Contr</w:t>
      </w:r>
      <w:r w:rsidR="00B2286D">
        <w:rPr>
          <w:rFonts w:ascii="Arial" w:hAnsi="Arial" w:cs="Arial"/>
          <w:sz w:val="24"/>
          <w:szCs w:val="24"/>
        </w:rPr>
        <w:t>aloría General del Departamento</w:t>
      </w:r>
      <w:r w:rsidR="004767AD" w:rsidRPr="00A375CC">
        <w:rPr>
          <w:rFonts w:ascii="Arial" w:hAnsi="Arial" w:cs="Arial"/>
          <w:sz w:val="24"/>
          <w:szCs w:val="24"/>
        </w:rPr>
        <w:t xml:space="preserve"> de La Guajira</w:t>
      </w:r>
      <w:r w:rsidRPr="00A375CC">
        <w:rPr>
          <w:rFonts w:ascii="Arial" w:hAnsi="Arial" w:cs="Arial"/>
          <w:sz w:val="24"/>
          <w:szCs w:val="24"/>
        </w:rPr>
        <w:t>, garantizará durante el periodo de permiso sindical todos los derechos laborales, salariales y prestacionales de conformidad con lo establecido en el artículo 4 del Decreto 2</w:t>
      </w:r>
      <w:r w:rsidR="00E64758">
        <w:rPr>
          <w:rFonts w:ascii="Arial" w:hAnsi="Arial" w:cs="Arial"/>
          <w:sz w:val="24"/>
          <w:szCs w:val="24"/>
        </w:rPr>
        <w:t xml:space="preserve">813 de 2000. Para tal efecto, Recurso Humano o a quien le corresponda </w:t>
      </w:r>
      <w:r w:rsidRPr="00A375CC">
        <w:rPr>
          <w:rFonts w:ascii="Arial" w:hAnsi="Arial" w:cs="Arial"/>
          <w:sz w:val="24"/>
          <w:szCs w:val="24"/>
        </w:rPr>
        <w:t>reportará los permisos sindicales otorgados a los integrantes de ASDECCOL, a la ARL respectiva.</w:t>
      </w:r>
    </w:p>
    <w:p w:rsidR="00471DA9" w:rsidRPr="00A375CC" w:rsidRDefault="00471DA9" w:rsidP="00471DA9">
      <w:pPr>
        <w:spacing w:after="0" w:line="240" w:lineRule="auto"/>
        <w:jc w:val="both"/>
        <w:rPr>
          <w:rFonts w:ascii="Arial" w:hAnsi="Arial" w:cs="Arial"/>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DÉCIMO. </w:t>
      </w:r>
      <w:r w:rsidRPr="00A375CC">
        <w:rPr>
          <w:rFonts w:ascii="Arial" w:hAnsi="Arial" w:cs="Arial"/>
          <w:b/>
          <w:i/>
          <w:sz w:val="24"/>
          <w:szCs w:val="24"/>
        </w:rPr>
        <w:t xml:space="preserve">CARGAS LABORALES Y EVALUACIÓN DEL DESEMPEÑO: </w:t>
      </w:r>
      <w:r w:rsidRPr="00A375CC">
        <w:rPr>
          <w:rFonts w:ascii="Arial" w:hAnsi="Arial" w:cs="Arial"/>
          <w:sz w:val="24"/>
          <w:szCs w:val="24"/>
        </w:rPr>
        <w:t xml:space="preserve">La administración concertará las cargas laborales y la evaluación del desempeño, así como el portafolio de evidencias de los dirigentes sindicales con derecho a los permisos enunciados en los artículos anteriores de manera proporcional, de tal forma que no se coarten las garantías sindicales. </w:t>
      </w:r>
    </w:p>
    <w:p w:rsidR="00471DA9" w:rsidRPr="00A375CC" w:rsidRDefault="00471DA9" w:rsidP="00471DA9">
      <w:pPr>
        <w:spacing w:after="0" w:line="240" w:lineRule="auto"/>
        <w:jc w:val="both"/>
        <w:rPr>
          <w:rFonts w:ascii="Arial" w:hAnsi="Arial" w:cs="Arial"/>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DÉCIMO PRIMERO. </w:t>
      </w:r>
      <w:r w:rsidR="00A77499" w:rsidRPr="00A375CC">
        <w:rPr>
          <w:rFonts w:ascii="Arial" w:hAnsi="Arial" w:cs="Arial"/>
          <w:b/>
          <w:i/>
          <w:sz w:val="24"/>
          <w:szCs w:val="24"/>
        </w:rPr>
        <w:t>AUDIENCIAS:</w:t>
      </w:r>
      <w:r w:rsidR="00A77499" w:rsidRPr="00A375CC">
        <w:rPr>
          <w:rFonts w:ascii="Arial" w:hAnsi="Arial" w:cs="Arial"/>
          <w:sz w:val="24"/>
          <w:szCs w:val="24"/>
        </w:rPr>
        <w:t xml:space="preserve"> El</w:t>
      </w:r>
      <w:r w:rsidRPr="00A375CC">
        <w:rPr>
          <w:rFonts w:ascii="Arial" w:hAnsi="Arial" w:cs="Arial"/>
          <w:sz w:val="24"/>
          <w:szCs w:val="24"/>
        </w:rPr>
        <w:t xml:space="preserve"> Contralor de</w:t>
      </w:r>
      <w:r w:rsidR="00CE46CA" w:rsidRPr="00A375CC">
        <w:rPr>
          <w:rFonts w:ascii="Arial" w:hAnsi="Arial" w:cs="Arial"/>
          <w:sz w:val="24"/>
          <w:szCs w:val="24"/>
        </w:rPr>
        <w:t xml:space="preserve">l Departamento de La </w:t>
      </w:r>
      <w:r w:rsidR="007D66BE" w:rsidRPr="00A375CC">
        <w:rPr>
          <w:rFonts w:ascii="Arial" w:hAnsi="Arial" w:cs="Arial"/>
          <w:sz w:val="24"/>
          <w:szCs w:val="24"/>
        </w:rPr>
        <w:t>Guajira,</w:t>
      </w:r>
      <w:r w:rsidRPr="00A375CC">
        <w:rPr>
          <w:rFonts w:ascii="Arial" w:hAnsi="Arial" w:cs="Arial"/>
          <w:sz w:val="24"/>
          <w:szCs w:val="24"/>
        </w:rPr>
        <w:t xml:space="preserve"> atenderá de manera oportuna las solicitudes de audiencia que le presenten las Directivas de ASDECCOL S</w:t>
      </w:r>
      <w:r w:rsidR="000F600D" w:rsidRPr="00A375CC">
        <w:rPr>
          <w:rFonts w:ascii="Arial" w:hAnsi="Arial" w:cs="Arial"/>
          <w:sz w:val="24"/>
          <w:szCs w:val="24"/>
        </w:rPr>
        <w:t>ubdirectiva</w:t>
      </w:r>
      <w:r w:rsidR="00CE46CA" w:rsidRPr="00A375CC">
        <w:rPr>
          <w:rFonts w:ascii="Arial" w:hAnsi="Arial" w:cs="Arial"/>
          <w:sz w:val="24"/>
          <w:szCs w:val="24"/>
        </w:rPr>
        <w:t xml:space="preserve"> Guajira</w:t>
      </w:r>
      <w:r w:rsidRPr="00A375CC">
        <w:rPr>
          <w:rFonts w:ascii="Arial" w:hAnsi="Arial" w:cs="Arial"/>
          <w:sz w:val="24"/>
          <w:szCs w:val="24"/>
        </w:rPr>
        <w:t>.</w:t>
      </w:r>
    </w:p>
    <w:p w:rsidR="00471DA9" w:rsidRPr="00A375CC" w:rsidRDefault="00471DA9" w:rsidP="00471DA9">
      <w:pPr>
        <w:spacing w:after="0" w:line="240" w:lineRule="auto"/>
        <w:jc w:val="both"/>
        <w:rPr>
          <w:rFonts w:ascii="Arial" w:hAnsi="Arial" w:cs="Arial"/>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DÉCIMO SEGUNDO. </w:t>
      </w:r>
      <w:r w:rsidR="0037372A">
        <w:rPr>
          <w:rFonts w:ascii="Arial" w:hAnsi="Arial" w:cs="Arial"/>
          <w:b/>
          <w:i/>
          <w:sz w:val="24"/>
          <w:szCs w:val="24"/>
        </w:rPr>
        <w:t>DESCUENTOS SINDICALES.</w:t>
      </w:r>
      <w:r w:rsidR="00A77499" w:rsidRPr="00A375CC">
        <w:rPr>
          <w:rFonts w:ascii="Arial" w:hAnsi="Arial" w:cs="Arial"/>
          <w:b/>
          <w:i/>
          <w:sz w:val="24"/>
          <w:szCs w:val="24"/>
        </w:rPr>
        <w:t xml:space="preserve"> </w:t>
      </w:r>
      <w:r w:rsidR="00CE46CA" w:rsidRPr="00A375CC">
        <w:rPr>
          <w:rFonts w:ascii="Arial" w:hAnsi="Arial" w:cs="Arial"/>
          <w:sz w:val="24"/>
          <w:szCs w:val="24"/>
        </w:rPr>
        <w:t>La Contr</w:t>
      </w:r>
      <w:r w:rsidR="00B2286D">
        <w:rPr>
          <w:rFonts w:ascii="Arial" w:hAnsi="Arial" w:cs="Arial"/>
          <w:sz w:val="24"/>
          <w:szCs w:val="24"/>
        </w:rPr>
        <w:t>aloría General del Departamento</w:t>
      </w:r>
      <w:r w:rsidR="00CE46CA" w:rsidRPr="00A375CC">
        <w:rPr>
          <w:rFonts w:ascii="Arial" w:hAnsi="Arial" w:cs="Arial"/>
          <w:sz w:val="24"/>
          <w:szCs w:val="24"/>
        </w:rPr>
        <w:t xml:space="preserve"> de La Guajira </w:t>
      </w:r>
      <w:r w:rsidRPr="00A375CC">
        <w:rPr>
          <w:rFonts w:ascii="Arial" w:hAnsi="Arial" w:cs="Arial"/>
          <w:sz w:val="24"/>
          <w:szCs w:val="24"/>
        </w:rPr>
        <w:t>se compromete a descontar y/o cesar los descuentos de acuerdo con</w:t>
      </w:r>
      <w:r w:rsidR="00CE46CA" w:rsidRPr="00A375CC">
        <w:rPr>
          <w:rFonts w:ascii="Arial" w:hAnsi="Arial" w:cs="Arial"/>
          <w:sz w:val="24"/>
          <w:szCs w:val="24"/>
        </w:rPr>
        <w:t xml:space="preserve"> </w:t>
      </w:r>
      <w:r w:rsidRPr="00A375CC">
        <w:rPr>
          <w:rFonts w:ascii="Arial" w:hAnsi="Arial" w:cs="Arial"/>
          <w:sz w:val="24"/>
          <w:szCs w:val="24"/>
        </w:rPr>
        <w:t xml:space="preserve">las novedades reportadas única y exclusivamente por la Subdirectiva, y a girar los descuentos a ASDECCOL Nacional y </w:t>
      </w:r>
      <w:r w:rsidR="00F53B9C" w:rsidRPr="00A375CC">
        <w:rPr>
          <w:rFonts w:ascii="Arial" w:hAnsi="Arial" w:cs="Arial"/>
          <w:sz w:val="24"/>
          <w:szCs w:val="24"/>
        </w:rPr>
        <w:t>Subdirectiva</w:t>
      </w:r>
      <w:r w:rsidR="00CE46CA" w:rsidRPr="00A375CC">
        <w:rPr>
          <w:rFonts w:ascii="Arial" w:hAnsi="Arial" w:cs="Arial"/>
          <w:sz w:val="24"/>
          <w:szCs w:val="24"/>
        </w:rPr>
        <w:t xml:space="preserve"> Guajira</w:t>
      </w:r>
      <w:r w:rsidRPr="00A375CC">
        <w:rPr>
          <w:rFonts w:ascii="Arial" w:hAnsi="Arial" w:cs="Arial"/>
          <w:sz w:val="24"/>
          <w:szCs w:val="24"/>
        </w:rPr>
        <w:t>,</w:t>
      </w:r>
      <w:r w:rsidR="00F53B9C" w:rsidRPr="00A375CC">
        <w:rPr>
          <w:rFonts w:ascii="Arial" w:hAnsi="Arial" w:cs="Arial"/>
          <w:sz w:val="24"/>
          <w:szCs w:val="24"/>
        </w:rPr>
        <w:t xml:space="preserve"> con su re</w:t>
      </w:r>
      <w:r w:rsidR="00B2286D">
        <w:rPr>
          <w:rFonts w:ascii="Arial" w:hAnsi="Arial" w:cs="Arial"/>
          <w:sz w:val="24"/>
          <w:szCs w:val="24"/>
        </w:rPr>
        <w:t>spectiva relación de afiliados,</w:t>
      </w:r>
      <w:r w:rsidRPr="00A375CC">
        <w:rPr>
          <w:rFonts w:ascii="Arial" w:hAnsi="Arial" w:cs="Arial"/>
          <w:sz w:val="24"/>
          <w:szCs w:val="24"/>
        </w:rPr>
        <w:t xml:space="preserve"> una vez cancelada la nómina, el valor de las cuotas ordinarias y extraordinarias de sus afiliados en la proporción fijada por ASDECCOL, de conformidad con la normatividad aplicable.</w:t>
      </w:r>
    </w:p>
    <w:p w:rsidR="00471DA9" w:rsidRPr="00A375CC" w:rsidRDefault="00471DA9" w:rsidP="00471DA9">
      <w:pPr>
        <w:spacing w:after="0" w:line="240" w:lineRule="auto"/>
        <w:jc w:val="both"/>
        <w:rPr>
          <w:rFonts w:ascii="Arial" w:hAnsi="Arial" w:cs="Arial"/>
          <w:sz w:val="24"/>
          <w:szCs w:val="24"/>
        </w:rPr>
      </w:pPr>
    </w:p>
    <w:p w:rsidR="00196095" w:rsidRPr="00A375CC" w:rsidRDefault="00196095" w:rsidP="00471DA9">
      <w:pPr>
        <w:pStyle w:val="Estilo"/>
        <w:spacing w:before="38"/>
        <w:jc w:val="both"/>
        <w:rPr>
          <w:rFonts w:ascii="Arial" w:hAnsi="Arial" w:cs="Arial"/>
          <w:w w:val="107"/>
          <w:lang w:val="es-ES_tradnl" w:bidi="he-IL"/>
        </w:rPr>
      </w:pPr>
      <w:r w:rsidRPr="00A375CC">
        <w:rPr>
          <w:rFonts w:ascii="Arial" w:hAnsi="Arial" w:cs="Arial"/>
          <w:b/>
          <w:w w:val="107"/>
          <w:lang w:val="es-ES_tradnl" w:bidi="he-IL"/>
        </w:rPr>
        <w:t xml:space="preserve">ARTÍCULO </w:t>
      </w:r>
      <w:r w:rsidRPr="00A375CC">
        <w:rPr>
          <w:rFonts w:ascii="Arial" w:hAnsi="Arial" w:cs="Arial"/>
          <w:b/>
        </w:rPr>
        <w:t>DÉCIMO TERCERO</w:t>
      </w:r>
      <w:r w:rsidRPr="00A375CC">
        <w:rPr>
          <w:rFonts w:ascii="Arial" w:hAnsi="Arial" w:cs="Arial"/>
          <w:b/>
          <w:w w:val="107"/>
          <w:lang w:val="es-ES_tradnl" w:bidi="he-IL"/>
        </w:rPr>
        <w:t xml:space="preserve">. </w:t>
      </w:r>
      <w:r w:rsidRPr="00A375CC">
        <w:rPr>
          <w:rFonts w:ascii="Arial" w:hAnsi="Arial" w:cs="Arial"/>
          <w:b/>
          <w:i/>
          <w:w w:val="107"/>
          <w:lang w:val="es-ES_tradnl" w:bidi="he-IL"/>
        </w:rPr>
        <w:t>OFICINA DEL SINDICATO:</w:t>
      </w:r>
      <w:r w:rsidRPr="00A375CC">
        <w:rPr>
          <w:rFonts w:ascii="Arial" w:hAnsi="Arial" w:cs="Arial"/>
          <w:w w:val="107"/>
          <w:lang w:val="es-ES_tradnl" w:bidi="he-IL"/>
        </w:rPr>
        <w:t xml:space="preserve"> </w:t>
      </w:r>
      <w:r w:rsidR="00E64758">
        <w:rPr>
          <w:rFonts w:ascii="Arial" w:hAnsi="Arial" w:cs="Arial"/>
          <w:w w:val="107"/>
          <w:lang w:val="es-ES_tradnl" w:bidi="he-IL"/>
        </w:rPr>
        <w:t xml:space="preserve">La </w:t>
      </w:r>
      <w:r w:rsidR="00E64758" w:rsidRPr="00A375CC">
        <w:rPr>
          <w:rFonts w:ascii="Arial" w:hAnsi="Arial" w:cs="Arial"/>
          <w:w w:val="107"/>
          <w:lang w:val="es-ES_tradnl" w:bidi="he-IL"/>
        </w:rPr>
        <w:t xml:space="preserve"> Contraloría</w:t>
      </w:r>
      <w:r w:rsidR="00B2286D">
        <w:rPr>
          <w:rFonts w:ascii="Arial" w:hAnsi="Arial" w:cs="Arial"/>
          <w:w w:val="107"/>
          <w:lang w:val="es-ES_tradnl" w:bidi="he-IL"/>
        </w:rPr>
        <w:t>,</w:t>
      </w:r>
      <w:r w:rsidR="00E64758">
        <w:rPr>
          <w:rFonts w:ascii="Arial" w:hAnsi="Arial" w:cs="Arial"/>
          <w:w w:val="107"/>
          <w:lang w:val="es-ES_tradnl" w:bidi="he-IL"/>
        </w:rPr>
        <w:t xml:space="preserve"> teniendo en cuenta que no dispone de un espacio para asignar una </w:t>
      </w:r>
      <w:r w:rsidR="00E64758" w:rsidRPr="00A375CC">
        <w:rPr>
          <w:rFonts w:ascii="Arial" w:hAnsi="Arial" w:cs="Arial"/>
          <w:w w:val="107"/>
          <w:lang w:val="es-ES_tradnl" w:bidi="he-IL"/>
        </w:rPr>
        <w:t xml:space="preserve">oficina a la Subdirectiva de </w:t>
      </w:r>
      <w:r w:rsidR="00E64758" w:rsidRPr="00B07587">
        <w:rPr>
          <w:rFonts w:ascii="Arial" w:hAnsi="Arial" w:cs="Arial"/>
          <w:b/>
          <w:w w:val="107"/>
          <w:lang w:val="es-ES_tradnl" w:bidi="he-IL"/>
        </w:rPr>
        <w:t>ASDECCOL</w:t>
      </w:r>
      <w:r w:rsidR="00E64758" w:rsidRPr="00A375CC">
        <w:rPr>
          <w:rFonts w:ascii="Arial" w:hAnsi="Arial" w:cs="Arial"/>
          <w:w w:val="107"/>
          <w:lang w:val="es-ES_tradnl" w:bidi="he-IL"/>
        </w:rPr>
        <w:t xml:space="preserve"> Guajira, </w:t>
      </w:r>
      <w:r w:rsidR="00E64758">
        <w:rPr>
          <w:rFonts w:ascii="Arial" w:hAnsi="Arial" w:cs="Arial"/>
          <w:w w:val="107"/>
          <w:lang w:val="es-ES_tradnl" w:bidi="he-IL"/>
        </w:rPr>
        <w:t>respetará las reuniones que esta realice en algunas de las oficinas  de los funcionarios de la Contraloría.</w:t>
      </w:r>
      <w:r w:rsidR="00E64758" w:rsidRPr="00A375CC">
        <w:rPr>
          <w:rFonts w:ascii="Arial" w:hAnsi="Arial" w:cs="Arial"/>
          <w:w w:val="107"/>
          <w:lang w:val="es-ES_tradnl" w:bidi="he-IL"/>
        </w:rPr>
        <w:t xml:space="preserve"> </w:t>
      </w:r>
      <w:r w:rsidR="00E64758">
        <w:rPr>
          <w:rFonts w:ascii="Arial" w:hAnsi="Arial" w:cs="Arial"/>
          <w:w w:val="107"/>
          <w:lang w:val="es-ES_tradnl" w:bidi="he-IL"/>
        </w:rPr>
        <w:t xml:space="preserve">No obstante, si se llegare a contar con instalaciones, adjudicará una oficina a la subdirectiva de </w:t>
      </w:r>
      <w:r w:rsidR="00E64758" w:rsidRPr="00B07587">
        <w:rPr>
          <w:rFonts w:ascii="Arial" w:hAnsi="Arial" w:cs="Arial"/>
          <w:b/>
          <w:w w:val="107"/>
          <w:lang w:val="es-ES_tradnl" w:bidi="he-IL"/>
        </w:rPr>
        <w:t>ASDECCOL</w:t>
      </w:r>
      <w:r w:rsidR="00E64758">
        <w:rPr>
          <w:rFonts w:ascii="Arial" w:hAnsi="Arial" w:cs="Arial"/>
          <w:b/>
          <w:w w:val="107"/>
          <w:lang w:val="es-ES_tradnl" w:bidi="he-IL"/>
        </w:rPr>
        <w:t>.</w:t>
      </w:r>
      <w:r w:rsidR="00E64758">
        <w:rPr>
          <w:rFonts w:ascii="Arial" w:hAnsi="Arial" w:cs="Arial"/>
          <w:w w:val="107"/>
          <w:lang w:val="es-ES_tradnl" w:bidi="he-IL"/>
        </w:rPr>
        <w:t xml:space="preserve"> </w:t>
      </w:r>
    </w:p>
    <w:p w:rsidR="00196095" w:rsidRDefault="00196095" w:rsidP="00471DA9">
      <w:pPr>
        <w:pStyle w:val="Estilo"/>
        <w:spacing w:before="38"/>
        <w:jc w:val="both"/>
        <w:rPr>
          <w:rFonts w:ascii="Arial" w:hAnsi="Arial" w:cs="Arial"/>
          <w:w w:val="107"/>
          <w:lang w:val="es-ES_tradnl" w:bidi="he-IL"/>
        </w:rPr>
      </w:pPr>
    </w:p>
    <w:p w:rsidR="00471DA9" w:rsidRDefault="00471DA9" w:rsidP="00471DA9">
      <w:pPr>
        <w:pStyle w:val="Estilo"/>
        <w:spacing w:before="38"/>
        <w:jc w:val="both"/>
        <w:rPr>
          <w:rFonts w:ascii="Arial" w:hAnsi="Arial" w:cs="Arial"/>
          <w:w w:val="107"/>
          <w:lang w:val="es-ES_tradnl" w:bidi="he-IL"/>
        </w:rPr>
      </w:pPr>
    </w:p>
    <w:p w:rsidR="00471DA9" w:rsidRDefault="00471DA9" w:rsidP="00471DA9">
      <w:pPr>
        <w:pStyle w:val="Estilo"/>
        <w:spacing w:before="38"/>
        <w:jc w:val="both"/>
        <w:rPr>
          <w:rFonts w:ascii="Arial" w:hAnsi="Arial" w:cs="Arial"/>
          <w:w w:val="107"/>
          <w:lang w:val="es-ES_tradnl" w:bidi="he-IL"/>
        </w:rPr>
      </w:pPr>
    </w:p>
    <w:p w:rsidR="00471DA9" w:rsidRPr="00A375CC" w:rsidRDefault="00471DA9" w:rsidP="00471DA9">
      <w:pPr>
        <w:pStyle w:val="Estilo"/>
        <w:spacing w:before="38"/>
        <w:jc w:val="both"/>
        <w:rPr>
          <w:rFonts w:ascii="Arial" w:hAnsi="Arial" w:cs="Arial"/>
          <w:w w:val="107"/>
          <w:lang w:val="es-ES_tradnl" w:bidi="he-IL"/>
        </w:rPr>
      </w:pPr>
    </w:p>
    <w:p w:rsidR="00196095" w:rsidRPr="00A375CC" w:rsidRDefault="00196095" w:rsidP="00471DA9">
      <w:pPr>
        <w:spacing w:after="0" w:line="240" w:lineRule="auto"/>
        <w:jc w:val="center"/>
        <w:rPr>
          <w:rFonts w:ascii="Arial" w:hAnsi="Arial" w:cs="Arial"/>
          <w:b/>
          <w:sz w:val="24"/>
          <w:szCs w:val="24"/>
        </w:rPr>
      </w:pPr>
      <w:r w:rsidRPr="00A375CC">
        <w:rPr>
          <w:rFonts w:ascii="Arial" w:hAnsi="Arial" w:cs="Arial"/>
          <w:b/>
          <w:sz w:val="24"/>
          <w:szCs w:val="24"/>
        </w:rPr>
        <w:t>CAPÍTULO TERCERO</w:t>
      </w:r>
    </w:p>
    <w:p w:rsidR="00196095" w:rsidRPr="00A375CC" w:rsidRDefault="00196095" w:rsidP="00471DA9">
      <w:pPr>
        <w:pStyle w:val="Estilo"/>
        <w:spacing w:before="38"/>
        <w:jc w:val="center"/>
        <w:rPr>
          <w:rFonts w:ascii="Arial" w:hAnsi="Arial" w:cs="Arial"/>
          <w:b/>
        </w:rPr>
      </w:pPr>
      <w:r w:rsidRPr="00A375CC">
        <w:rPr>
          <w:rFonts w:ascii="Arial" w:hAnsi="Arial" w:cs="Arial"/>
          <w:b/>
        </w:rPr>
        <w:t>ASPECTOS LABORALES</w:t>
      </w:r>
    </w:p>
    <w:p w:rsidR="00196095" w:rsidRPr="00A375CC" w:rsidRDefault="00196095" w:rsidP="00471DA9">
      <w:pPr>
        <w:pStyle w:val="Estilo"/>
        <w:spacing w:before="38"/>
        <w:jc w:val="both"/>
        <w:rPr>
          <w:rFonts w:ascii="Arial" w:hAnsi="Arial" w:cs="Arial"/>
          <w:w w:val="107"/>
          <w:lang w:val="es-ES_tradnl" w:bidi="he-IL"/>
        </w:rPr>
      </w:pPr>
    </w:p>
    <w:p w:rsidR="00471DA9"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ARTÍCULO DÉCIMO CUARTO. </w:t>
      </w:r>
      <w:r w:rsidRPr="00A375CC">
        <w:rPr>
          <w:rFonts w:ascii="Arial" w:hAnsi="Arial" w:cs="Arial"/>
          <w:b/>
          <w:i/>
          <w:sz w:val="24"/>
          <w:szCs w:val="24"/>
        </w:rPr>
        <w:t>SALARIOS</w:t>
      </w:r>
      <w:r w:rsidRPr="00A375CC">
        <w:rPr>
          <w:rFonts w:ascii="Arial" w:hAnsi="Arial" w:cs="Arial"/>
          <w:i/>
          <w:sz w:val="24"/>
          <w:szCs w:val="24"/>
        </w:rPr>
        <w:t>:</w:t>
      </w:r>
      <w:r w:rsidRPr="00A375CC">
        <w:rPr>
          <w:rFonts w:ascii="Arial" w:hAnsi="Arial" w:cs="Arial"/>
          <w:sz w:val="24"/>
          <w:szCs w:val="24"/>
        </w:rPr>
        <w:t xml:space="preserve"> </w:t>
      </w:r>
      <w:r w:rsidR="00E64758" w:rsidRPr="00A375CC">
        <w:rPr>
          <w:rFonts w:ascii="Arial" w:hAnsi="Arial" w:cs="Arial"/>
          <w:sz w:val="24"/>
          <w:szCs w:val="24"/>
        </w:rPr>
        <w:t xml:space="preserve">La Contraloría General del Departamento  de La Guajira, incrementará el salario a todos los empleos a partir del primero (1°) de enero de cada vigencia, en un </w:t>
      </w:r>
      <w:r w:rsidR="00E64758">
        <w:rPr>
          <w:rFonts w:ascii="Arial" w:hAnsi="Arial" w:cs="Arial"/>
          <w:sz w:val="24"/>
          <w:szCs w:val="24"/>
        </w:rPr>
        <w:t xml:space="preserve">porcentaje como mínimo </w:t>
      </w:r>
      <w:r w:rsidR="00E64758" w:rsidRPr="00A375CC">
        <w:rPr>
          <w:rFonts w:ascii="Arial" w:hAnsi="Arial" w:cs="Arial"/>
          <w:sz w:val="24"/>
          <w:szCs w:val="24"/>
        </w:rPr>
        <w:t xml:space="preserve"> </w:t>
      </w:r>
      <w:r w:rsidR="00B2286D">
        <w:rPr>
          <w:rFonts w:ascii="Arial" w:hAnsi="Arial" w:cs="Arial"/>
          <w:sz w:val="24"/>
          <w:szCs w:val="24"/>
        </w:rPr>
        <w:t>respetando el decreto</w:t>
      </w:r>
      <w:r w:rsidR="00E64758">
        <w:rPr>
          <w:rFonts w:ascii="Arial" w:hAnsi="Arial" w:cs="Arial"/>
          <w:sz w:val="24"/>
          <w:szCs w:val="24"/>
        </w:rPr>
        <w:t xml:space="preserve"> que expide anualmente el Gobierno Nacional para el incremento sa</w:t>
      </w:r>
      <w:r w:rsidR="00B2286D">
        <w:rPr>
          <w:rFonts w:ascii="Arial" w:hAnsi="Arial" w:cs="Arial"/>
          <w:sz w:val="24"/>
          <w:szCs w:val="24"/>
        </w:rPr>
        <w:t>larial de los trabajadores del E</w:t>
      </w:r>
      <w:r w:rsidR="00E64758">
        <w:rPr>
          <w:rFonts w:ascii="Arial" w:hAnsi="Arial" w:cs="Arial"/>
          <w:sz w:val="24"/>
          <w:szCs w:val="24"/>
        </w:rPr>
        <w:t>stado y nunca por debajo del porcentaje señalado. Cuando  los recursos estén disponibles en las arcas de la Contraloría, se dará prioridad al pago oportuno de los salarios y prestaciones sociales de sus empleados</w:t>
      </w:r>
    </w:p>
    <w:p w:rsidR="00471DA9" w:rsidRDefault="00471DA9" w:rsidP="00471DA9">
      <w:pPr>
        <w:spacing w:after="0" w:line="240" w:lineRule="auto"/>
        <w:jc w:val="both"/>
        <w:rPr>
          <w:rFonts w:ascii="Arial" w:hAnsi="Arial" w:cs="Arial"/>
          <w:sz w:val="24"/>
          <w:szCs w:val="24"/>
        </w:rPr>
      </w:pPr>
    </w:p>
    <w:p w:rsidR="00196095" w:rsidRPr="00A375CC" w:rsidRDefault="0037372A" w:rsidP="00471DA9">
      <w:pPr>
        <w:spacing w:after="0" w:line="240" w:lineRule="auto"/>
        <w:jc w:val="both"/>
        <w:rPr>
          <w:rFonts w:ascii="Arial" w:hAnsi="Arial" w:cs="Arial"/>
          <w:color w:val="06170F"/>
          <w:w w:val="107"/>
          <w:sz w:val="24"/>
          <w:szCs w:val="24"/>
          <w:lang w:val="es-ES_tradnl" w:bidi="he-IL"/>
        </w:rPr>
      </w:pPr>
      <w:r>
        <w:rPr>
          <w:rFonts w:ascii="Arial" w:hAnsi="Arial" w:cs="Arial"/>
          <w:b/>
          <w:sz w:val="24"/>
          <w:szCs w:val="24"/>
        </w:rPr>
        <w:t>ARTÍCULO DÉCIMO QUINTO.</w:t>
      </w:r>
      <w:r w:rsidR="00196095" w:rsidRPr="00A375CC">
        <w:rPr>
          <w:rFonts w:ascii="Arial" w:hAnsi="Arial" w:cs="Arial"/>
          <w:b/>
          <w:sz w:val="24"/>
          <w:szCs w:val="24"/>
        </w:rPr>
        <w:t xml:space="preserve"> </w:t>
      </w:r>
      <w:r w:rsidR="00196095" w:rsidRPr="00A375CC">
        <w:rPr>
          <w:rFonts w:ascii="Arial" w:hAnsi="Arial" w:cs="Arial"/>
          <w:b/>
          <w:i/>
          <w:sz w:val="24"/>
          <w:szCs w:val="24"/>
        </w:rPr>
        <w:t>RECONOCIMIENTO DE INCAPACIDADES LABORALES:</w:t>
      </w:r>
      <w:r w:rsidR="007D66BE" w:rsidRPr="00A375CC">
        <w:rPr>
          <w:rFonts w:ascii="Arial" w:hAnsi="Arial" w:cs="Arial"/>
          <w:color w:val="06170F"/>
          <w:w w:val="107"/>
          <w:sz w:val="24"/>
          <w:szCs w:val="24"/>
          <w:lang w:val="es-ES_tradnl" w:bidi="he-IL"/>
        </w:rPr>
        <w:t xml:space="preserve"> La Contraloría General del Departamento de La Guajira</w:t>
      </w:r>
      <w:r w:rsidR="00196095" w:rsidRPr="00A375CC">
        <w:rPr>
          <w:rFonts w:ascii="Arial" w:hAnsi="Arial" w:cs="Arial"/>
          <w:color w:val="06170F"/>
          <w:w w:val="107"/>
          <w:sz w:val="24"/>
          <w:szCs w:val="24"/>
          <w:lang w:val="es-ES_tradnl" w:bidi="he-IL"/>
        </w:rPr>
        <w:t xml:space="preserve"> asumirá el 33.34% restante de las incapacidades </w:t>
      </w:r>
      <w:r w:rsidR="00196095" w:rsidRPr="00A375CC">
        <w:rPr>
          <w:rFonts w:ascii="Arial" w:hAnsi="Arial" w:cs="Arial"/>
          <w:w w:val="107"/>
          <w:sz w:val="24"/>
          <w:szCs w:val="24"/>
          <w:lang w:val="es-ES_tradnl" w:bidi="he-IL"/>
        </w:rPr>
        <w:t xml:space="preserve">superiores a tres </w:t>
      </w:r>
      <w:r w:rsidR="00196095" w:rsidRPr="00A375CC">
        <w:rPr>
          <w:rFonts w:ascii="Arial" w:hAnsi="Arial" w:cs="Arial"/>
          <w:sz w:val="24"/>
          <w:szCs w:val="24"/>
          <w:lang w:val="es-ES_tradnl" w:bidi="he-IL"/>
        </w:rPr>
        <w:t xml:space="preserve">(3) </w:t>
      </w:r>
      <w:r w:rsidR="00196095" w:rsidRPr="00A375CC">
        <w:rPr>
          <w:rFonts w:ascii="Arial" w:hAnsi="Arial" w:cs="Arial"/>
          <w:w w:val="107"/>
          <w:sz w:val="24"/>
          <w:szCs w:val="24"/>
          <w:lang w:val="es-ES_tradnl" w:bidi="he-IL"/>
        </w:rPr>
        <w:t>días, de todos sus empleados</w:t>
      </w:r>
      <w:r w:rsidR="00196095" w:rsidRPr="00A375CC">
        <w:rPr>
          <w:rFonts w:ascii="Arial" w:hAnsi="Arial" w:cs="Arial"/>
          <w:color w:val="06170F"/>
          <w:sz w:val="24"/>
          <w:szCs w:val="24"/>
          <w:lang w:val="es-ES_tradnl" w:bidi="he-IL"/>
        </w:rPr>
        <w:t xml:space="preserve"> p</w:t>
      </w:r>
      <w:r w:rsidR="00196095" w:rsidRPr="00A375CC">
        <w:rPr>
          <w:rFonts w:ascii="Arial" w:hAnsi="Arial" w:cs="Arial"/>
          <w:color w:val="1E2E25"/>
          <w:sz w:val="24"/>
          <w:szCs w:val="24"/>
          <w:lang w:val="es-ES_tradnl" w:bidi="he-IL"/>
        </w:rPr>
        <w:t>ú</w:t>
      </w:r>
      <w:r w:rsidR="00196095" w:rsidRPr="00A375CC">
        <w:rPr>
          <w:rFonts w:ascii="Arial" w:hAnsi="Arial" w:cs="Arial"/>
          <w:color w:val="06170F"/>
          <w:sz w:val="24"/>
          <w:szCs w:val="24"/>
          <w:lang w:val="es-ES_tradnl" w:bidi="he-IL"/>
        </w:rPr>
        <w:t>b</w:t>
      </w:r>
      <w:r w:rsidR="00196095" w:rsidRPr="00A375CC">
        <w:rPr>
          <w:rFonts w:ascii="Arial" w:hAnsi="Arial" w:cs="Arial"/>
          <w:color w:val="1E2E25"/>
          <w:sz w:val="24"/>
          <w:szCs w:val="24"/>
          <w:lang w:val="es-ES_tradnl" w:bidi="he-IL"/>
        </w:rPr>
        <w:t>li</w:t>
      </w:r>
      <w:r w:rsidR="00196095" w:rsidRPr="00A375CC">
        <w:rPr>
          <w:rFonts w:ascii="Arial" w:hAnsi="Arial" w:cs="Arial"/>
          <w:color w:val="06170F"/>
          <w:sz w:val="24"/>
          <w:szCs w:val="24"/>
          <w:lang w:val="es-ES_tradnl" w:bidi="he-IL"/>
        </w:rPr>
        <w:t xml:space="preserve">cos, </w:t>
      </w:r>
      <w:r w:rsidR="00196095" w:rsidRPr="00A375CC">
        <w:rPr>
          <w:rFonts w:ascii="Arial" w:hAnsi="Arial" w:cs="Arial"/>
          <w:color w:val="06170F"/>
          <w:w w:val="107"/>
          <w:sz w:val="24"/>
          <w:szCs w:val="24"/>
          <w:lang w:val="es-ES_tradnl" w:bidi="he-IL"/>
        </w:rPr>
        <w:t>para garantizar e</w:t>
      </w:r>
      <w:r w:rsidR="00196095" w:rsidRPr="00A375CC">
        <w:rPr>
          <w:rFonts w:ascii="Arial" w:hAnsi="Arial" w:cs="Arial"/>
          <w:color w:val="1E2E25"/>
          <w:w w:val="107"/>
          <w:sz w:val="24"/>
          <w:szCs w:val="24"/>
          <w:lang w:val="es-ES_tradnl" w:bidi="he-IL"/>
        </w:rPr>
        <w:t xml:space="preserve">l </w:t>
      </w:r>
      <w:r w:rsidR="00196095" w:rsidRPr="00A375CC">
        <w:rPr>
          <w:rFonts w:ascii="Arial" w:hAnsi="Arial" w:cs="Arial"/>
          <w:color w:val="06170F"/>
          <w:w w:val="107"/>
          <w:sz w:val="24"/>
          <w:szCs w:val="24"/>
          <w:lang w:val="es-ES_tradnl" w:bidi="he-IL"/>
        </w:rPr>
        <w:t>100</w:t>
      </w:r>
      <w:r w:rsidR="00196095" w:rsidRPr="00A375CC">
        <w:rPr>
          <w:rFonts w:ascii="Arial" w:hAnsi="Arial" w:cs="Arial"/>
          <w:color w:val="06170F"/>
          <w:w w:val="109"/>
          <w:sz w:val="24"/>
          <w:szCs w:val="24"/>
          <w:lang w:val="es-ES_tradnl" w:bidi="he-IL"/>
        </w:rPr>
        <w:t xml:space="preserve">% </w:t>
      </w:r>
      <w:r w:rsidR="00196095" w:rsidRPr="00A375CC">
        <w:rPr>
          <w:rFonts w:ascii="Arial" w:hAnsi="Arial" w:cs="Arial"/>
          <w:color w:val="06170F"/>
          <w:w w:val="107"/>
          <w:sz w:val="24"/>
          <w:szCs w:val="24"/>
          <w:lang w:val="es-ES_tradnl" w:bidi="he-IL"/>
        </w:rPr>
        <w:t xml:space="preserve">del sueldo devengado a sus funcionarios en </w:t>
      </w:r>
      <w:r w:rsidR="00196095" w:rsidRPr="00A375CC">
        <w:rPr>
          <w:rFonts w:ascii="Arial" w:hAnsi="Arial" w:cs="Arial"/>
          <w:color w:val="1E2E25"/>
          <w:w w:val="107"/>
          <w:sz w:val="24"/>
          <w:szCs w:val="24"/>
          <w:lang w:val="es-ES_tradnl" w:bidi="he-IL"/>
        </w:rPr>
        <w:t>l</w:t>
      </w:r>
      <w:r w:rsidR="00196095" w:rsidRPr="00A375CC">
        <w:rPr>
          <w:rFonts w:ascii="Arial" w:hAnsi="Arial" w:cs="Arial"/>
          <w:color w:val="06170F"/>
          <w:w w:val="107"/>
          <w:sz w:val="24"/>
          <w:szCs w:val="24"/>
          <w:lang w:val="es-ES_tradnl" w:bidi="he-IL"/>
        </w:rPr>
        <w:t>os rangos salariales que aplique, lo anterior con el siguiente sustento jurídico: Los Convenios 151 de la OIT (derecho a la organización y negociación colectiva de los trabajadores de la función pública), Convenio 154 (incentivos a la negociación colectiva), artículo 53 de la Constitución Política (facultades para transigir y conciliar sobre derechos inciertos y discutibles).</w:t>
      </w:r>
    </w:p>
    <w:p w:rsidR="00196095" w:rsidRPr="00A375CC" w:rsidRDefault="00196095" w:rsidP="00471DA9">
      <w:pPr>
        <w:pStyle w:val="Default"/>
        <w:jc w:val="both"/>
        <w:rPr>
          <w:rFonts w:ascii="Arial" w:hAnsi="Arial" w:cs="Arial"/>
          <w:b/>
          <w:bCs/>
          <w:lang w:val="es-ES_tradnl"/>
        </w:rPr>
      </w:pPr>
    </w:p>
    <w:p w:rsidR="00196095" w:rsidRDefault="00A87B49" w:rsidP="00471DA9">
      <w:pPr>
        <w:spacing w:after="0" w:line="240" w:lineRule="auto"/>
        <w:jc w:val="both"/>
        <w:rPr>
          <w:rFonts w:ascii="Arial" w:hAnsi="Arial" w:cs="Arial"/>
          <w:sz w:val="24"/>
          <w:szCs w:val="24"/>
        </w:rPr>
      </w:pPr>
      <w:r>
        <w:rPr>
          <w:rFonts w:ascii="Arial" w:hAnsi="Arial" w:cs="Arial"/>
          <w:b/>
          <w:sz w:val="24"/>
          <w:szCs w:val="24"/>
        </w:rPr>
        <w:t>ARTÍCULO DÉCIMO SEXTO</w:t>
      </w:r>
      <w:r w:rsidR="00196095" w:rsidRPr="00A375CC">
        <w:rPr>
          <w:rFonts w:ascii="Arial" w:hAnsi="Arial" w:cs="Arial"/>
          <w:b/>
          <w:sz w:val="24"/>
          <w:szCs w:val="24"/>
        </w:rPr>
        <w:t xml:space="preserve">. </w:t>
      </w:r>
      <w:r w:rsidR="00196095" w:rsidRPr="00A375CC">
        <w:rPr>
          <w:rFonts w:ascii="Arial" w:hAnsi="Arial" w:cs="Arial"/>
          <w:b/>
          <w:i/>
          <w:sz w:val="24"/>
          <w:szCs w:val="24"/>
        </w:rPr>
        <w:t xml:space="preserve">PRESTACIONES SOCIALES Y SALARIALES: </w:t>
      </w:r>
      <w:r w:rsidR="00196095" w:rsidRPr="00A375CC">
        <w:rPr>
          <w:rFonts w:ascii="Arial" w:hAnsi="Arial" w:cs="Arial"/>
          <w:sz w:val="24"/>
          <w:szCs w:val="24"/>
        </w:rPr>
        <w:t xml:space="preserve">La </w:t>
      </w:r>
      <w:r w:rsidR="009115AF" w:rsidRPr="00A375CC">
        <w:rPr>
          <w:rFonts w:ascii="Arial" w:hAnsi="Arial" w:cs="Arial"/>
          <w:color w:val="06170F"/>
          <w:w w:val="107"/>
          <w:sz w:val="24"/>
          <w:szCs w:val="24"/>
          <w:lang w:val="es-ES_tradnl" w:bidi="he-IL"/>
        </w:rPr>
        <w:t xml:space="preserve">Contraloría General del Departamento de La Guajira </w:t>
      </w:r>
      <w:r w:rsidR="00196095" w:rsidRPr="00A375CC">
        <w:rPr>
          <w:rFonts w:ascii="Arial" w:hAnsi="Arial" w:cs="Arial"/>
          <w:sz w:val="24"/>
          <w:szCs w:val="24"/>
        </w:rPr>
        <w:t xml:space="preserve">seguirá garantizando a todos los servidores de la Entidad el reconocimiento y pago de todas las prestaciones sociales y salariales establecidas constitucional y legalmente. </w:t>
      </w:r>
    </w:p>
    <w:p w:rsidR="00533BDE" w:rsidRDefault="00533BDE" w:rsidP="00471DA9">
      <w:pPr>
        <w:spacing w:after="0" w:line="240" w:lineRule="auto"/>
        <w:jc w:val="both"/>
        <w:rPr>
          <w:rFonts w:ascii="Arial" w:hAnsi="Arial" w:cs="Arial"/>
          <w:sz w:val="24"/>
          <w:szCs w:val="24"/>
        </w:rPr>
      </w:pPr>
    </w:p>
    <w:p w:rsidR="00196095" w:rsidRPr="00A375CC" w:rsidRDefault="00A87B49" w:rsidP="00471DA9">
      <w:pPr>
        <w:spacing w:after="0" w:line="240" w:lineRule="auto"/>
        <w:jc w:val="both"/>
        <w:rPr>
          <w:rFonts w:ascii="Arial" w:hAnsi="Arial" w:cs="Arial"/>
          <w:sz w:val="24"/>
          <w:szCs w:val="24"/>
        </w:rPr>
      </w:pPr>
      <w:r>
        <w:rPr>
          <w:rFonts w:ascii="Arial" w:hAnsi="Arial" w:cs="Arial"/>
          <w:b/>
          <w:sz w:val="24"/>
          <w:szCs w:val="24"/>
        </w:rPr>
        <w:t xml:space="preserve">ARTICULO DÉCIMO </w:t>
      </w:r>
      <w:r w:rsidR="0037372A">
        <w:rPr>
          <w:rFonts w:ascii="Arial" w:hAnsi="Arial" w:cs="Arial"/>
          <w:b/>
          <w:sz w:val="24"/>
          <w:szCs w:val="24"/>
        </w:rPr>
        <w:t xml:space="preserve">SEPTIMO. </w:t>
      </w:r>
      <w:r w:rsidR="00196095" w:rsidRPr="00A375CC">
        <w:rPr>
          <w:rFonts w:ascii="Arial" w:hAnsi="Arial" w:cs="Arial"/>
          <w:b/>
          <w:i/>
          <w:sz w:val="24"/>
          <w:szCs w:val="24"/>
        </w:rPr>
        <w:t xml:space="preserve">JORNADA LABORAL Y TRABAJO SUPLEMENTARIO: </w:t>
      </w:r>
      <w:r w:rsidR="009115AF" w:rsidRPr="00A375CC">
        <w:rPr>
          <w:rFonts w:ascii="Arial" w:hAnsi="Arial" w:cs="Arial"/>
          <w:sz w:val="24"/>
          <w:szCs w:val="24"/>
        </w:rPr>
        <w:t xml:space="preserve">La </w:t>
      </w:r>
      <w:r w:rsidR="009115AF" w:rsidRPr="00A375CC">
        <w:rPr>
          <w:rFonts w:ascii="Arial" w:hAnsi="Arial" w:cs="Arial"/>
          <w:color w:val="06170F"/>
          <w:w w:val="107"/>
          <w:sz w:val="24"/>
          <w:szCs w:val="24"/>
          <w:lang w:val="es-ES_tradnl" w:bidi="he-IL"/>
        </w:rPr>
        <w:t>Contraloría General del Departamento de La Guajira</w:t>
      </w:r>
      <w:r w:rsidR="00196095" w:rsidRPr="00A375CC">
        <w:rPr>
          <w:rFonts w:ascii="Arial" w:hAnsi="Arial" w:cs="Arial"/>
          <w:sz w:val="24"/>
          <w:szCs w:val="24"/>
        </w:rPr>
        <w:t xml:space="preserve"> continuará respetando la jornada laboral establecida por la Ley y en caso de ser necesario un trabajo adicional o suplementario, esta labor será compensada al funcionario de acuerdo con la reglamentación que para el efecto se expida.</w:t>
      </w:r>
    </w:p>
    <w:p w:rsidR="00196095" w:rsidRPr="00A375CC" w:rsidRDefault="00196095" w:rsidP="00471DA9">
      <w:pPr>
        <w:spacing w:after="0" w:line="240" w:lineRule="auto"/>
        <w:jc w:val="center"/>
        <w:rPr>
          <w:rFonts w:ascii="Arial" w:hAnsi="Arial" w:cs="Arial"/>
          <w:b/>
          <w:sz w:val="24"/>
          <w:szCs w:val="24"/>
        </w:rPr>
      </w:pPr>
    </w:p>
    <w:p w:rsidR="00196095" w:rsidRPr="00A375CC" w:rsidRDefault="00196095" w:rsidP="00471DA9">
      <w:pPr>
        <w:spacing w:after="0" w:line="240" w:lineRule="auto"/>
        <w:jc w:val="center"/>
        <w:rPr>
          <w:rFonts w:ascii="Arial" w:hAnsi="Arial" w:cs="Arial"/>
          <w:b/>
          <w:sz w:val="24"/>
          <w:szCs w:val="24"/>
        </w:rPr>
      </w:pPr>
      <w:r w:rsidRPr="00A375CC">
        <w:rPr>
          <w:rFonts w:ascii="Arial" w:hAnsi="Arial" w:cs="Arial"/>
          <w:b/>
          <w:sz w:val="24"/>
          <w:szCs w:val="24"/>
        </w:rPr>
        <w:t>CAPÍTULO CUARTO</w:t>
      </w:r>
    </w:p>
    <w:p w:rsidR="00196095" w:rsidRPr="00A375CC" w:rsidRDefault="00196095" w:rsidP="00471DA9">
      <w:pPr>
        <w:spacing w:after="0" w:line="240" w:lineRule="auto"/>
        <w:jc w:val="center"/>
        <w:rPr>
          <w:rFonts w:ascii="Arial" w:hAnsi="Arial" w:cs="Arial"/>
          <w:b/>
          <w:sz w:val="24"/>
          <w:szCs w:val="24"/>
        </w:rPr>
      </w:pPr>
      <w:r w:rsidRPr="00A375CC">
        <w:rPr>
          <w:rFonts w:ascii="Arial" w:hAnsi="Arial" w:cs="Arial"/>
          <w:b/>
          <w:sz w:val="24"/>
          <w:szCs w:val="24"/>
        </w:rPr>
        <w:t>BIENESTAR DE LOS SERVIDORES PÚBLICOS</w:t>
      </w:r>
    </w:p>
    <w:p w:rsidR="00E86220" w:rsidRDefault="00E86220" w:rsidP="00471DA9">
      <w:pPr>
        <w:spacing w:after="0" w:line="240" w:lineRule="auto"/>
        <w:jc w:val="both"/>
        <w:rPr>
          <w:rFonts w:ascii="Arial" w:hAnsi="Arial" w:cs="Arial"/>
          <w:b/>
          <w:sz w:val="24"/>
          <w:szCs w:val="24"/>
        </w:rPr>
      </w:pPr>
    </w:p>
    <w:p w:rsidR="00E86220" w:rsidRDefault="00196095" w:rsidP="00E86220">
      <w:pPr>
        <w:spacing w:after="0" w:line="240" w:lineRule="auto"/>
        <w:jc w:val="both"/>
        <w:rPr>
          <w:rFonts w:ascii="Arial" w:hAnsi="Arial" w:cs="Arial"/>
          <w:sz w:val="24"/>
          <w:szCs w:val="24"/>
        </w:rPr>
      </w:pPr>
      <w:r w:rsidRPr="00A375CC">
        <w:rPr>
          <w:rFonts w:ascii="Arial" w:hAnsi="Arial" w:cs="Arial"/>
          <w:b/>
          <w:sz w:val="24"/>
          <w:szCs w:val="24"/>
        </w:rPr>
        <w:t xml:space="preserve">ARTÍCULO </w:t>
      </w:r>
      <w:r w:rsidR="00B2286D">
        <w:rPr>
          <w:rFonts w:ascii="Arial" w:hAnsi="Arial" w:cs="Arial"/>
          <w:b/>
          <w:sz w:val="24"/>
          <w:szCs w:val="24"/>
        </w:rPr>
        <w:t>DÉ</w:t>
      </w:r>
      <w:r w:rsidR="00A87B49">
        <w:rPr>
          <w:rFonts w:ascii="Arial" w:hAnsi="Arial" w:cs="Arial"/>
          <w:b/>
          <w:sz w:val="24"/>
          <w:szCs w:val="24"/>
        </w:rPr>
        <w:t xml:space="preserve">CIMO </w:t>
      </w:r>
      <w:r w:rsidR="0037372A">
        <w:rPr>
          <w:rFonts w:ascii="Arial" w:hAnsi="Arial" w:cs="Arial"/>
          <w:b/>
          <w:sz w:val="24"/>
          <w:szCs w:val="24"/>
        </w:rPr>
        <w:t xml:space="preserve">OCTAVO. </w:t>
      </w:r>
      <w:r w:rsidRPr="00A375CC">
        <w:rPr>
          <w:rFonts w:ascii="Arial" w:hAnsi="Arial" w:cs="Arial"/>
          <w:b/>
          <w:i/>
          <w:sz w:val="24"/>
          <w:szCs w:val="24"/>
        </w:rPr>
        <w:t>PÓLIZAS DE</w:t>
      </w:r>
      <w:r w:rsidR="00E86220">
        <w:rPr>
          <w:rFonts w:ascii="Arial" w:hAnsi="Arial" w:cs="Arial"/>
          <w:b/>
          <w:i/>
          <w:sz w:val="24"/>
          <w:szCs w:val="24"/>
        </w:rPr>
        <w:t xml:space="preserve"> </w:t>
      </w:r>
      <w:r w:rsidRPr="00A375CC">
        <w:rPr>
          <w:rFonts w:ascii="Arial" w:hAnsi="Arial" w:cs="Arial"/>
          <w:b/>
          <w:i/>
          <w:sz w:val="24"/>
          <w:szCs w:val="24"/>
        </w:rPr>
        <w:t xml:space="preserve">SEGUROS: </w:t>
      </w:r>
      <w:r w:rsidR="009115AF" w:rsidRPr="00A375CC">
        <w:rPr>
          <w:rFonts w:ascii="Arial" w:hAnsi="Arial" w:cs="Arial"/>
          <w:sz w:val="24"/>
          <w:szCs w:val="24"/>
        </w:rPr>
        <w:t xml:space="preserve">La </w:t>
      </w:r>
      <w:r w:rsidR="009115AF" w:rsidRPr="00A375CC">
        <w:rPr>
          <w:rFonts w:ascii="Arial" w:hAnsi="Arial" w:cs="Arial"/>
          <w:color w:val="06170F"/>
          <w:w w:val="107"/>
          <w:sz w:val="24"/>
          <w:szCs w:val="24"/>
          <w:lang w:val="es-ES_tradnl" w:bidi="he-IL"/>
        </w:rPr>
        <w:t xml:space="preserve">Contraloría General del Departamento de La Guajira </w:t>
      </w:r>
      <w:r w:rsidRPr="00A375CC">
        <w:rPr>
          <w:rFonts w:ascii="Arial" w:hAnsi="Arial" w:cs="Arial"/>
          <w:sz w:val="24"/>
          <w:szCs w:val="24"/>
        </w:rPr>
        <w:t>estudiará la viabilidad para contratar a partir del 201</w:t>
      </w:r>
      <w:r w:rsidR="00CE46CA" w:rsidRPr="00A375CC">
        <w:rPr>
          <w:rFonts w:ascii="Arial" w:hAnsi="Arial" w:cs="Arial"/>
          <w:sz w:val="24"/>
          <w:szCs w:val="24"/>
        </w:rPr>
        <w:t>5</w:t>
      </w:r>
      <w:r w:rsidRPr="00A375CC">
        <w:rPr>
          <w:rFonts w:ascii="Arial" w:hAnsi="Arial" w:cs="Arial"/>
          <w:sz w:val="24"/>
          <w:szCs w:val="24"/>
        </w:rPr>
        <w:t>, un seguro de vida colectivo, que ampare a todos los empleados de la entidad en caso de muerte, incapacidad total o parcial, con cargo a</w:t>
      </w:r>
      <w:r w:rsidR="00A87B49">
        <w:rPr>
          <w:rFonts w:ascii="Arial" w:hAnsi="Arial" w:cs="Arial"/>
          <w:sz w:val="24"/>
          <w:szCs w:val="24"/>
        </w:rPr>
        <w:t xml:space="preserve">l Fondo de Bienestar social y Escuela de Capacitación de La Contraloría General del Departamento de La Guajira  </w:t>
      </w:r>
    </w:p>
    <w:p w:rsidR="00E86220" w:rsidRDefault="00E86220" w:rsidP="00E86220">
      <w:pPr>
        <w:spacing w:after="0" w:line="240" w:lineRule="auto"/>
        <w:jc w:val="both"/>
        <w:rPr>
          <w:rFonts w:ascii="Arial" w:hAnsi="Arial" w:cs="Arial"/>
          <w:sz w:val="24"/>
          <w:szCs w:val="24"/>
        </w:rPr>
      </w:pPr>
    </w:p>
    <w:p w:rsidR="00486B1B" w:rsidRDefault="00196095" w:rsidP="00E86220">
      <w:pPr>
        <w:spacing w:after="0" w:line="240" w:lineRule="auto"/>
        <w:jc w:val="both"/>
        <w:rPr>
          <w:rFonts w:ascii="Arial" w:hAnsi="Arial" w:cs="Arial"/>
          <w:w w:val="107"/>
          <w:sz w:val="24"/>
          <w:szCs w:val="24"/>
          <w:lang w:val="es-ES_tradnl" w:bidi="he-IL"/>
        </w:rPr>
      </w:pPr>
      <w:r w:rsidRPr="00A375CC">
        <w:rPr>
          <w:rFonts w:ascii="Arial" w:hAnsi="Arial" w:cs="Arial"/>
          <w:b/>
          <w:w w:val="107"/>
          <w:sz w:val="24"/>
          <w:szCs w:val="24"/>
          <w:lang w:val="es-ES_tradnl" w:bidi="he-IL"/>
        </w:rPr>
        <w:t>ARTÍCULO</w:t>
      </w:r>
      <w:r w:rsidR="00A87B49">
        <w:rPr>
          <w:rFonts w:ascii="Arial" w:hAnsi="Arial" w:cs="Arial"/>
          <w:b/>
          <w:sz w:val="24"/>
          <w:szCs w:val="24"/>
        </w:rPr>
        <w:t xml:space="preserve"> </w:t>
      </w:r>
      <w:r w:rsidR="0037372A">
        <w:rPr>
          <w:rFonts w:ascii="Arial" w:hAnsi="Arial" w:cs="Arial"/>
          <w:b/>
          <w:sz w:val="24"/>
          <w:szCs w:val="24"/>
        </w:rPr>
        <w:t xml:space="preserve">DECIMO NOVENO. </w:t>
      </w:r>
      <w:r w:rsidR="009115AF" w:rsidRPr="00A375CC">
        <w:rPr>
          <w:rFonts w:ascii="Arial" w:hAnsi="Arial" w:cs="Arial"/>
          <w:b/>
          <w:sz w:val="24"/>
          <w:szCs w:val="24"/>
        </w:rPr>
        <w:t xml:space="preserve"> APORTE FUNERARIO</w:t>
      </w:r>
      <w:r w:rsidR="009115AF" w:rsidRPr="00A375CC">
        <w:rPr>
          <w:rFonts w:ascii="Arial" w:hAnsi="Arial" w:cs="Arial"/>
          <w:b/>
          <w:i/>
          <w:w w:val="107"/>
          <w:sz w:val="24"/>
          <w:szCs w:val="24"/>
          <w:lang w:val="es-ES_tradnl" w:bidi="he-IL"/>
        </w:rPr>
        <w:t xml:space="preserve">: </w:t>
      </w:r>
      <w:r w:rsidR="009115AF" w:rsidRPr="00A375CC">
        <w:rPr>
          <w:rFonts w:ascii="Arial" w:hAnsi="Arial" w:cs="Arial"/>
          <w:w w:val="107"/>
          <w:sz w:val="24"/>
          <w:szCs w:val="24"/>
          <w:lang w:val="es-ES_tradnl" w:bidi="he-IL"/>
        </w:rPr>
        <w:t xml:space="preserve">Durante la Vigencia del presente </w:t>
      </w:r>
      <w:r w:rsidR="00B2286D">
        <w:rPr>
          <w:rFonts w:ascii="Arial" w:hAnsi="Arial" w:cs="Arial"/>
          <w:w w:val="107"/>
          <w:sz w:val="24"/>
          <w:szCs w:val="24"/>
          <w:lang w:val="es-ES_tradnl" w:bidi="he-IL"/>
        </w:rPr>
        <w:t>Acuerdo</w:t>
      </w:r>
      <w:r w:rsidR="0064032E" w:rsidRPr="00A375CC">
        <w:rPr>
          <w:rFonts w:ascii="Arial" w:hAnsi="Arial" w:cs="Arial"/>
          <w:w w:val="107"/>
          <w:sz w:val="24"/>
          <w:szCs w:val="24"/>
          <w:lang w:val="es-ES_tradnl" w:bidi="he-IL"/>
        </w:rPr>
        <w:t xml:space="preserve"> en caso de muerte del Cónyuge, Padres e Hijos dependiente</w:t>
      </w:r>
      <w:r w:rsidR="00B2286D">
        <w:rPr>
          <w:rFonts w:ascii="Arial" w:hAnsi="Arial" w:cs="Arial"/>
          <w:w w:val="107"/>
          <w:sz w:val="24"/>
          <w:szCs w:val="24"/>
          <w:lang w:val="es-ES_tradnl" w:bidi="he-IL"/>
        </w:rPr>
        <w:t>s</w:t>
      </w:r>
      <w:r w:rsidR="0064032E" w:rsidRPr="00A375CC">
        <w:rPr>
          <w:rFonts w:ascii="Arial" w:hAnsi="Arial" w:cs="Arial"/>
          <w:w w:val="107"/>
          <w:sz w:val="24"/>
          <w:szCs w:val="24"/>
          <w:lang w:val="es-ES_tradnl" w:bidi="he-IL"/>
        </w:rPr>
        <w:t xml:space="preserve"> económicamente del empleado,</w:t>
      </w:r>
      <w:r w:rsidR="00A87B49">
        <w:rPr>
          <w:rFonts w:ascii="Arial" w:hAnsi="Arial" w:cs="Arial"/>
          <w:w w:val="107"/>
          <w:sz w:val="24"/>
          <w:szCs w:val="24"/>
          <w:lang w:val="es-ES_tradnl" w:bidi="he-IL"/>
        </w:rPr>
        <w:t xml:space="preserve"> el Fondo de Bienestar Social y Escuela de Capacitación de </w:t>
      </w:r>
      <w:r w:rsidR="0064032E" w:rsidRPr="00A375CC">
        <w:rPr>
          <w:rFonts w:ascii="Arial" w:hAnsi="Arial" w:cs="Arial"/>
          <w:b/>
          <w:w w:val="107"/>
          <w:sz w:val="24"/>
          <w:szCs w:val="24"/>
          <w:lang w:val="es-ES_tradnl" w:bidi="he-IL"/>
        </w:rPr>
        <w:t xml:space="preserve">La Contraloría General del Departamento de La Guajira, </w:t>
      </w:r>
      <w:r w:rsidR="0064032E" w:rsidRPr="00A375CC">
        <w:rPr>
          <w:rFonts w:ascii="Arial" w:hAnsi="Arial" w:cs="Arial"/>
          <w:w w:val="107"/>
          <w:sz w:val="24"/>
          <w:szCs w:val="24"/>
          <w:lang w:val="es-ES_tradnl" w:bidi="he-IL"/>
        </w:rPr>
        <w:t>reconocerá los gastos funerales hasta una equivalente a dos (2) salarios mínimos legales vigentes mensuales, previa presentación de los documentos que demuestren la dependencia económica, fallecimiento y los gastos ocasionados. En caso de muerte del empleado de  la Contraloría</w:t>
      </w:r>
      <w:r w:rsidR="00B2286D">
        <w:rPr>
          <w:rFonts w:ascii="Arial" w:hAnsi="Arial" w:cs="Arial"/>
          <w:w w:val="107"/>
          <w:sz w:val="24"/>
          <w:szCs w:val="24"/>
          <w:lang w:val="es-ES_tradnl" w:bidi="he-IL"/>
        </w:rPr>
        <w:t>, esta le</w:t>
      </w:r>
      <w:r w:rsidR="0064032E" w:rsidRPr="00A375CC">
        <w:rPr>
          <w:rFonts w:ascii="Arial" w:hAnsi="Arial" w:cs="Arial"/>
          <w:w w:val="107"/>
          <w:sz w:val="24"/>
          <w:szCs w:val="24"/>
          <w:lang w:val="es-ES_tradnl" w:bidi="he-IL"/>
        </w:rPr>
        <w:t xml:space="preserve"> reconocerá los gastos funerales </w:t>
      </w:r>
      <w:r w:rsidR="00486B1B" w:rsidRPr="00A375CC">
        <w:rPr>
          <w:rFonts w:ascii="Arial" w:hAnsi="Arial" w:cs="Arial"/>
          <w:w w:val="107"/>
          <w:sz w:val="24"/>
          <w:szCs w:val="24"/>
          <w:lang w:val="es-ES_tradnl" w:bidi="he-IL"/>
        </w:rPr>
        <w:t xml:space="preserve">hasta una suma equivalente a cuatro (4) </w:t>
      </w:r>
      <w:r w:rsidR="0064032E" w:rsidRPr="00A375CC">
        <w:rPr>
          <w:rFonts w:ascii="Arial" w:hAnsi="Arial" w:cs="Arial"/>
          <w:w w:val="107"/>
          <w:sz w:val="24"/>
          <w:szCs w:val="24"/>
          <w:lang w:val="es-ES_tradnl" w:bidi="he-IL"/>
        </w:rPr>
        <w:t xml:space="preserve"> </w:t>
      </w:r>
      <w:r w:rsidR="00486B1B" w:rsidRPr="00A375CC">
        <w:rPr>
          <w:rFonts w:ascii="Arial" w:hAnsi="Arial" w:cs="Arial"/>
          <w:w w:val="107"/>
          <w:sz w:val="24"/>
          <w:szCs w:val="24"/>
          <w:lang w:val="es-ES_tradnl" w:bidi="he-IL"/>
        </w:rPr>
        <w:t>salarios mínimos legales vigentes mensuales.</w:t>
      </w:r>
    </w:p>
    <w:p w:rsidR="00E86220" w:rsidRPr="00A375CC" w:rsidRDefault="00E86220" w:rsidP="00E86220">
      <w:pPr>
        <w:spacing w:after="0" w:line="240" w:lineRule="auto"/>
        <w:jc w:val="both"/>
        <w:rPr>
          <w:rFonts w:ascii="Arial" w:hAnsi="Arial" w:cs="Arial"/>
          <w:w w:val="107"/>
          <w:sz w:val="24"/>
          <w:szCs w:val="24"/>
          <w:lang w:val="es-ES_tradnl" w:bidi="he-IL"/>
        </w:rPr>
      </w:pPr>
    </w:p>
    <w:p w:rsidR="00E86220" w:rsidRDefault="008607DD" w:rsidP="00471DA9">
      <w:pPr>
        <w:pStyle w:val="Estilo"/>
        <w:spacing w:before="38"/>
        <w:jc w:val="both"/>
        <w:rPr>
          <w:rFonts w:ascii="Arial" w:hAnsi="Arial" w:cs="Arial"/>
          <w:w w:val="107"/>
          <w:lang w:val="es-ES_tradnl" w:bidi="he-IL"/>
        </w:rPr>
      </w:pPr>
      <w:r>
        <w:rPr>
          <w:rFonts w:ascii="Arial" w:hAnsi="Arial" w:cs="Arial"/>
          <w:b/>
          <w:w w:val="107"/>
          <w:lang w:val="es-ES_tradnl" w:bidi="he-IL"/>
        </w:rPr>
        <w:t>PARÁ</w:t>
      </w:r>
      <w:r w:rsidR="00486B1B" w:rsidRPr="00A375CC">
        <w:rPr>
          <w:rFonts w:ascii="Arial" w:hAnsi="Arial" w:cs="Arial"/>
          <w:b/>
          <w:w w:val="107"/>
          <w:lang w:val="es-ES_tradnl" w:bidi="he-IL"/>
        </w:rPr>
        <w:t>GRAFO</w:t>
      </w:r>
      <w:r w:rsidR="00E86220">
        <w:rPr>
          <w:rFonts w:ascii="Arial" w:hAnsi="Arial" w:cs="Arial"/>
          <w:b/>
          <w:w w:val="107"/>
          <w:lang w:val="es-ES_tradnl" w:bidi="he-IL"/>
        </w:rPr>
        <w:t xml:space="preserve"> PRIMERO</w:t>
      </w:r>
      <w:r w:rsidR="00486B1B" w:rsidRPr="00A375CC">
        <w:rPr>
          <w:rFonts w:ascii="Arial" w:hAnsi="Arial" w:cs="Arial"/>
          <w:b/>
          <w:w w:val="107"/>
          <w:lang w:val="es-ES_tradnl" w:bidi="he-IL"/>
        </w:rPr>
        <w:t xml:space="preserve">: </w:t>
      </w:r>
      <w:r w:rsidR="00A87B49">
        <w:rPr>
          <w:rFonts w:ascii="Arial" w:hAnsi="Arial" w:cs="Arial"/>
          <w:w w:val="107"/>
          <w:lang w:val="es-ES_tradnl" w:bidi="he-IL"/>
        </w:rPr>
        <w:t xml:space="preserve">El Fondo de Bienestar </w:t>
      </w:r>
      <w:r w:rsidR="0034790F" w:rsidRPr="00A375CC">
        <w:rPr>
          <w:rFonts w:ascii="Arial" w:hAnsi="Arial" w:cs="Arial"/>
          <w:w w:val="107"/>
          <w:lang w:val="es-ES_tradnl" w:bidi="he-IL"/>
        </w:rPr>
        <w:t xml:space="preserve"> se compromete a pagar el traslado </w:t>
      </w:r>
      <w:proofErr w:type="gramStart"/>
      <w:r w:rsidR="00990563" w:rsidRPr="00A375CC">
        <w:rPr>
          <w:rFonts w:ascii="Arial" w:hAnsi="Arial" w:cs="Arial"/>
          <w:w w:val="107"/>
          <w:lang w:val="es-ES_tradnl" w:bidi="he-IL"/>
        </w:rPr>
        <w:t>de los</w:t>
      </w:r>
      <w:proofErr w:type="gramEnd"/>
      <w:r w:rsidR="00990563" w:rsidRPr="00A375CC">
        <w:rPr>
          <w:rFonts w:ascii="Arial" w:hAnsi="Arial" w:cs="Arial"/>
          <w:w w:val="107"/>
          <w:lang w:val="es-ES_tradnl" w:bidi="he-IL"/>
        </w:rPr>
        <w:t xml:space="preserve"> despojos mortales del funcionario de la ciudad donde falleciere hasta la ciudad de Riohacha</w:t>
      </w:r>
      <w:r w:rsidR="00983691" w:rsidRPr="00A375CC">
        <w:rPr>
          <w:rFonts w:ascii="Arial" w:hAnsi="Arial" w:cs="Arial"/>
          <w:w w:val="107"/>
          <w:lang w:val="es-ES_tradnl" w:bidi="he-IL"/>
        </w:rPr>
        <w:t>,</w:t>
      </w:r>
      <w:r w:rsidR="00990563" w:rsidRPr="00A375CC">
        <w:rPr>
          <w:rFonts w:ascii="Arial" w:hAnsi="Arial" w:cs="Arial"/>
          <w:w w:val="107"/>
          <w:lang w:val="es-ES_tradnl" w:bidi="he-IL"/>
        </w:rPr>
        <w:t xml:space="preserve"> a petición de los deudos</w:t>
      </w:r>
      <w:r w:rsidR="00E86220">
        <w:rPr>
          <w:rFonts w:ascii="Arial" w:hAnsi="Arial" w:cs="Arial"/>
          <w:w w:val="107"/>
          <w:lang w:val="es-ES_tradnl" w:bidi="he-IL"/>
        </w:rPr>
        <w:t>.</w:t>
      </w:r>
    </w:p>
    <w:p w:rsidR="00990563" w:rsidRPr="00A375CC" w:rsidRDefault="00990563" w:rsidP="00471DA9">
      <w:pPr>
        <w:pStyle w:val="Estilo"/>
        <w:spacing w:before="38"/>
        <w:jc w:val="both"/>
        <w:rPr>
          <w:rFonts w:ascii="Arial" w:hAnsi="Arial" w:cs="Arial"/>
          <w:w w:val="107"/>
          <w:lang w:val="es-ES_tradnl" w:bidi="he-IL"/>
        </w:rPr>
      </w:pPr>
      <w:r w:rsidRPr="00A375CC">
        <w:rPr>
          <w:rFonts w:ascii="Arial" w:hAnsi="Arial" w:cs="Arial"/>
          <w:w w:val="107"/>
          <w:lang w:val="es-ES_tradnl" w:bidi="he-IL"/>
        </w:rPr>
        <w:t xml:space="preserve"> </w:t>
      </w:r>
    </w:p>
    <w:p w:rsidR="00983691" w:rsidRDefault="008607DD" w:rsidP="00471DA9">
      <w:pPr>
        <w:pStyle w:val="Estilo"/>
        <w:spacing w:before="38"/>
        <w:jc w:val="both"/>
        <w:rPr>
          <w:rFonts w:ascii="Arial" w:hAnsi="Arial" w:cs="Arial"/>
          <w:w w:val="107"/>
          <w:lang w:val="es-ES_tradnl" w:bidi="he-IL"/>
        </w:rPr>
      </w:pPr>
      <w:r>
        <w:rPr>
          <w:rFonts w:ascii="Arial" w:hAnsi="Arial" w:cs="Arial"/>
          <w:b/>
          <w:w w:val="107"/>
          <w:lang w:val="es-ES_tradnl" w:bidi="he-IL"/>
        </w:rPr>
        <w:t>PARÁ</w:t>
      </w:r>
      <w:r w:rsidR="00990563" w:rsidRPr="00A375CC">
        <w:rPr>
          <w:rFonts w:ascii="Arial" w:hAnsi="Arial" w:cs="Arial"/>
          <w:b/>
          <w:w w:val="107"/>
          <w:lang w:val="es-ES_tradnl" w:bidi="he-IL"/>
        </w:rPr>
        <w:t>GRAFO</w:t>
      </w:r>
      <w:r w:rsidR="00E86220">
        <w:rPr>
          <w:rFonts w:ascii="Arial" w:hAnsi="Arial" w:cs="Arial"/>
          <w:b/>
          <w:w w:val="107"/>
          <w:lang w:val="es-ES_tradnl" w:bidi="he-IL"/>
        </w:rPr>
        <w:t xml:space="preserve"> SEGUNDO</w:t>
      </w:r>
      <w:r w:rsidR="00990563" w:rsidRPr="00A375CC">
        <w:rPr>
          <w:rFonts w:ascii="Arial" w:hAnsi="Arial" w:cs="Arial"/>
          <w:b/>
          <w:w w:val="107"/>
          <w:lang w:val="es-ES_tradnl" w:bidi="he-IL"/>
        </w:rPr>
        <w:t xml:space="preserve">: </w:t>
      </w:r>
      <w:r w:rsidR="00983691" w:rsidRPr="00A375CC">
        <w:rPr>
          <w:rFonts w:ascii="Arial" w:hAnsi="Arial" w:cs="Arial"/>
          <w:w w:val="107"/>
          <w:lang w:val="es-ES_tradnl" w:bidi="he-IL"/>
        </w:rPr>
        <w:t>Este subsidio será cancelado sin perjuicio de que el servidor tenga</w:t>
      </w:r>
      <w:r w:rsidR="00983691" w:rsidRPr="00A375CC">
        <w:rPr>
          <w:rFonts w:ascii="Arial" w:hAnsi="Arial" w:cs="Arial"/>
          <w:b/>
          <w:w w:val="107"/>
          <w:lang w:val="es-ES_tradnl" w:bidi="he-IL"/>
        </w:rPr>
        <w:t xml:space="preserve"> </w:t>
      </w:r>
      <w:r w:rsidR="00983691" w:rsidRPr="00A375CC">
        <w:rPr>
          <w:rFonts w:ascii="Arial" w:hAnsi="Arial" w:cs="Arial"/>
          <w:w w:val="107"/>
          <w:lang w:val="es-ES_tradnl" w:bidi="he-IL"/>
        </w:rPr>
        <w:t>eventual derecho a otros reconocimientos por</w:t>
      </w:r>
      <w:r w:rsidR="007E6B51">
        <w:rPr>
          <w:rFonts w:ascii="Arial" w:hAnsi="Arial" w:cs="Arial"/>
          <w:w w:val="107"/>
          <w:lang w:val="es-ES_tradnl" w:bidi="he-IL"/>
        </w:rPr>
        <w:t xml:space="preserve"> el </w:t>
      </w:r>
      <w:r w:rsidR="00983691" w:rsidRPr="00A375CC">
        <w:rPr>
          <w:rFonts w:ascii="Arial" w:hAnsi="Arial" w:cs="Arial"/>
          <w:w w:val="107"/>
          <w:lang w:val="es-ES_tradnl" w:bidi="he-IL"/>
        </w:rPr>
        <w:t xml:space="preserve"> mismo concepto.</w:t>
      </w:r>
    </w:p>
    <w:p w:rsidR="00E86220" w:rsidRPr="00A375CC" w:rsidRDefault="00E86220" w:rsidP="00471DA9">
      <w:pPr>
        <w:pStyle w:val="Estilo"/>
        <w:spacing w:before="38"/>
        <w:jc w:val="both"/>
        <w:rPr>
          <w:rFonts w:ascii="Arial" w:hAnsi="Arial" w:cs="Arial"/>
          <w:w w:val="107"/>
          <w:lang w:val="es-ES_tradnl" w:bidi="he-IL"/>
        </w:rPr>
      </w:pPr>
    </w:p>
    <w:p w:rsidR="009115AF" w:rsidRPr="00A375CC" w:rsidRDefault="008607DD" w:rsidP="00471DA9">
      <w:pPr>
        <w:pStyle w:val="Estilo"/>
        <w:spacing w:before="38"/>
        <w:jc w:val="both"/>
        <w:rPr>
          <w:rFonts w:ascii="Arial" w:hAnsi="Arial" w:cs="Arial"/>
          <w:i/>
          <w:w w:val="107"/>
          <w:lang w:val="es-ES_tradnl" w:bidi="he-IL"/>
        </w:rPr>
      </w:pPr>
      <w:r>
        <w:rPr>
          <w:rFonts w:ascii="Arial" w:hAnsi="Arial" w:cs="Arial"/>
          <w:b/>
          <w:w w:val="107"/>
          <w:lang w:val="es-ES_tradnl" w:bidi="he-IL"/>
        </w:rPr>
        <w:t>PARÁ</w:t>
      </w:r>
      <w:r w:rsidR="00983691" w:rsidRPr="00A375CC">
        <w:rPr>
          <w:rFonts w:ascii="Arial" w:hAnsi="Arial" w:cs="Arial"/>
          <w:b/>
          <w:w w:val="107"/>
          <w:lang w:val="es-ES_tradnl" w:bidi="he-IL"/>
        </w:rPr>
        <w:t>G</w:t>
      </w:r>
      <w:r w:rsidR="00E86220">
        <w:rPr>
          <w:rFonts w:ascii="Arial" w:hAnsi="Arial" w:cs="Arial"/>
          <w:b/>
          <w:w w:val="107"/>
          <w:lang w:val="es-ES_tradnl" w:bidi="he-IL"/>
        </w:rPr>
        <w:t>RAFO TERCERO:</w:t>
      </w:r>
      <w:r w:rsidR="00983691" w:rsidRPr="00A375CC">
        <w:rPr>
          <w:rFonts w:ascii="Arial" w:hAnsi="Arial" w:cs="Arial"/>
          <w:b/>
          <w:w w:val="107"/>
          <w:lang w:val="es-ES_tradnl" w:bidi="he-IL"/>
        </w:rPr>
        <w:t xml:space="preserve"> </w:t>
      </w:r>
      <w:r w:rsidR="00983691" w:rsidRPr="00A375CC">
        <w:rPr>
          <w:rFonts w:ascii="Arial" w:hAnsi="Arial" w:cs="Arial"/>
          <w:w w:val="107"/>
          <w:lang w:val="es-ES_tradnl" w:bidi="he-IL"/>
        </w:rPr>
        <w:t xml:space="preserve">En el caso de los hijos, este se cancelara de acuerdo con </w:t>
      </w:r>
      <w:r>
        <w:rPr>
          <w:rFonts w:ascii="Arial" w:hAnsi="Arial" w:cs="Arial"/>
          <w:w w:val="107"/>
          <w:lang w:val="es-ES_tradnl" w:bidi="he-IL"/>
        </w:rPr>
        <w:t>lo estipulado por la L</w:t>
      </w:r>
      <w:r w:rsidR="00AE09AE">
        <w:rPr>
          <w:rFonts w:ascii="Arial" w:hAnsi="Arial" w:cs="Arial"/>
          <w:w w:val="107"/>
          <w:lang w:val="es-ES_tradnl" w:bidi="he-IL"/>
        </w:rPr>
        <w:t>ey; para los menores de 21</w:t>
      </w:r>
      <w:r w:rsidR="00983691" w:rsidRPr="00A375CC">
        <w:rPr>
          <w:rFonts w:ascii="Arial" w:hAnsi="Arial" w:cs="Arial"/>
          <w:w w:val="107"/>
          <w:lang w:val="es-ES_tradnl" w:bidi="he-IL"/>
        </w:rPr>
        <w:t xml:space="preserve"> años</w:t>
      </w:r>
      <w:r w:rsidR="00AE09AE">
        <w:rPr>
          <w:rFonts w:ascii="Arial" w:hAnsi="Arial" w:cs="Arial"/>
          <w:w w:val="107"/>
          <w:lang w:val="es-ES_tradnl" w:bidi="he-IL"/>
        </w:rPr>
        <w:t xml:space="preserve"> que se encuentren bajo la dependencia</w:t>
      </w:r>
      <w:r>
        <w:rPr>
          <w:rFonts w:ascii="Arial" w:hAnsi="Arial" w:cs="Arial"/>
          <w:w w:val="107"/>
          <w:lang w:val="es-ES_tradnl" w:bidi="he-IL"/>
        </w:rPr>
        <w:t xml:space="preserve"> económica del servidor público,</w:t>
      </w:r>
      <w:r w:rsidR="00983691" w:rsidRPr="00A375CC">
        <w:rPr>
          <w:rFonts w:ascii="Arial" w:hAnsi="Arial" w:cs="Arial"/>
          <w:w w:val="107"/>
          <w:lang w:val="es-ES_tradnl" w:bidi="he-IL"/>
        </w:rPr>
        <w:t xml:space="preserve"> siempre </w:t>
      </w:r>
      <w:r w:rsidR="00E86220">
        <w:rPr>
          <w:rFonts w:ascii="Arial" w:hAnsi="Arial" w:cs="Arial"/>
          <w:w w:val="107"/>
          <w:lang w:val="es-ES_tradnl" w:bidi="he-IL"/>
        </w:rPr>
        <w:t>y</w:t>
      </w:r>
      <w:r w:rsidR="00983691" w:rsidRPr="00A375CC">
        <w:rPr>
          <w:rFonts w:ascii="Arial" w:hAnsi="Arial" w:cs="Arial"/>
          <w:w w:val="107"/>
          <w:lang w:val="es-ES_tradnl" w:bidi="he-IL"/>
        </w:rPr>
        <w:t xml:space="preserve"> cuando acrediten estar estudiando</w:t>
      </w:r>
      <w:r w:rsidR="00AE09AE">
        <w:rPr>
          <w:rFonts w:ascii="Arial" w:hAnsi="Arial" w:cs="Arial"/>
          <w:w w:val="107"/>
          <w:lang w:val="es-ES_tradnl" w:bidi="he-IL"/>
        </w:rPr>
        <w:t>.</w:t>
      </w:r>
      <w:r w:rsidR="00983691" w:rsidRPr="00A375CC">
        <w:rPr>
          <w:rFonts w:ascii="Arial" w:hAnsi="Arial" w:cs="Arial"/>
          <w:w w:val="107"/>
          <w:lang w:val="es-ES_tradnl" w:bidi="he-IL"/>
        </w:rPr>
        <w:t xml:space="preserve">   </w:t>
      </w:r>
      <w:r w:rsidR="00990563" w:rsidRPr="00A375CC">
        <w:rPr>
          <w:rFonts w:ascii="Arial" w:hAnsi="Arial" w:cs="Arial"/>
          <w:w w:val="107"/>
          <w:lang w:val="es-ES_tradnl" w:bidi="he-IL"/>
        </w:rPr>
        <w:t xml:space="preserve"> </w:t>
      </w:r>
      <w:r w:rsidR="0034790F" w:rsidRPr="00A375CC">
        <w:rPr>
          <w:rFonts w:ascii="Arial" w:hAnsi="Arial" w:cs="Arial"/>
          <w:i/>
          <w:w w:val="107"/>
          <w:lang w:val="es-ES_tradnl" w:bidi="he-IL"/>
        </w:rPr>
        <w:t xml:space="preserve"> </w:t>
      </w:r>
      <w:r w:rsidR="00486B1B" w:rsidRPr="00A375CC">
        <w:rPr>
          <w:rFonts w:ascii="Arial" w:hAnsi="Arial" w:cs="Arial"/>
          <w:i/>
          <w:w w:val="107"/>
          <w:lang w:val="es-ES_tradnl" w:bidi="he-IL"/>
        </w:rPr>
        <w:t xml:space="preserve"> </w:t>
      </w:r>
      <w:r w:rsidR="0064032E" w:rsidRPr="00A375CC">
        <w:rPr>
          <w:rFonts w:ascii="Arial" w:hAnsi="Arial" w:cs="Arial"/>
          <w:i/>
          <w:w w:val="107"/>
          <w:lang w:val="es-ES_tradnl" w:bidi="he-IL"/>
        </w:rPr>
        <w:t xml:space="preserve">         </w:t>
      </w:r>
      <w:r w:rsidR="009115AF" w:rsidRPr="00A375CC">
        <w:rPr>
          <w:rFonts w:ascii="Arial" w:hAnsi="Arial" w:cs="Arial"/>
          <w:i/>
          <w:w w:val="107"/>
          <w:lang w:val="es-ES_tradnl" w:bidi="he-IL"/>
        </w:rPr>
        <w:t xml:space="preserve">  </w:t>
      </w:r>
    </w:p>
    <w:p w:rsidR="009115AF" w:rsidRPr="00A375CC" w:rsidRDefault="009115AF" w:rsidP="00471DA9">
      <w:pPr>
        <w:pStyle w:val="Estilo"/>
        <w:spacing w:before="38"/>
        <w:jc w:val="both"/>
        <w:rPr>
          <w:rFonts w:ascii="Arial" w:hAnsi="Arial" w:cs="Arial"/>
          <w:i/>
          <w:w w:val="107"/>
          <w:lang w:val="es-ES_tradnl" w:bidi="he-IL"/>
        </w:rPr>
      </w:pPr>
    </w:p>
    <w:p w:rsidR="00196095" w:rsidRDefault="00990563" w:rsidP="00471DA9">
      <w:pPr>
        <w:pStyle w:val="Estilo"/>
        <w:spacing w:before="38"/>
        <w:jc w:val="both"/>
        <w:rPr>
          <w:rFonts w:ascii="Arial" w:hAnsi="Arial" w:cs="Arial"/>
        </w:rPr>
      </w:pPr>
      <w:r w:rsidRPr="00A375CC">
        <w:rPr>
          <w:rFonts w:ascii="Arial" w:hAnsi="Arial" w:cs="Arial"/>
          <w:b/>
        </w:rPr>
        <w:t>A</w:t>
      </w:r>
      <w:r w:rsidR="008607DD">
        <w:rPr>
          <w:rFonts w:ascii="Arial" w:hAnsi="Arial" w:cs="Arial"/>
          <w:b/>
        </w:rPr>
        <w:t>RTÍ</w:t>
      </w:r>
      <w:r w:rsidR="00196095" w:rsidRPr="00A375CC">
        <w:rPr>
          <w:rFonts w:ascii="Arial" w:hAnsi="Arial" w:cs="Arial"/>
          <w:b/>
        </w:rPr>
        <w:t>CULO  VIGÉSIMO</w:t>
      </w:r>
      <w:r w:rsidR="0037372A">
        <w:rPr>
          <w:rFonts w:ascii="Arial" w:hAnsi="Arial" w:cs="Arial"/>
          <w:b/>
        </w:rPr>
        <w:t>.</w:t>
      </w:r>
      <w:r w:rsidR="00196095" w:rsidRPr="00A375CC">
        <w:rPr>
          <w:rFonts w:ascii="Arial" w:hAnsi="Arial" w:cs="Arial"/>
          <w:b/>
        </w:rPr>
        <w:t xml:space="preserve"> </w:t>
      </w:r>
      <w:r w:rsidR="00196095" w:rsidRPr="00A375CC">
        <w:rPr>
          <w:rFonts w:ascii="Arial" w:hAnsi="Arial" w:cs="Arial"/>
          <w:w w:val="107"/>
          <w:lang w:val="es-ES_tradnl" w:bidi="he-IL"/>
        </w:rPr>
        <w:t xml:space="preserve">La Contraloría </w:t>
      </w:r>
      <w:r w:rsidR="00E86220">
        <w:rPr>
          <w:rFonts w:ascii="Arial" w:hAnsi="Arial" w:cs="Arial"/>
          <w:w w:val="107"/>
          <w:lang w:val="es-ES_tradnl" w:bidi="he-IL"/>
        </w:rPr>
        <w:t xml:space="preserve">General del Departamento </w:t>
      </w:r>
      <w:r w:rsidR="00196095" w:rsidRPr="00A375CC">
        <w:rPr>
          <w:rFonts w:ascii="Arial" w:hAnsi="Arial" w:cs="Arial"/>
          <w:w w:val="107"/>
          <w:lang w:val="es-ES_tradnl" w:bidi="he-IL"/>
        </w:rPr>
        <w:t xml:space="preserve">de </w:t>
      </w:r>
      <w:r w:rsidR="00983691" w:rsidRPr="00A375CC">
        <w:rPr>
          <w:rFonts w:ascii="Arial" w:hAnsi="Arial" w:cs="Arial"/>
          <w:w w:val="107"/>
          <w:lang w:val="es-ES_tradnl" w:bidi="he-IL"/>
        </w:rPr>
        <w:t>La Guajira</w:t>
      </w:r>
      <w:r w:rsidR="00196095" w:rsidRPr="00A375CC">
        <w:rPr>
          <w:rFonts w:ascii="Arial" w:hAnsi="Arial" w:cs="Arial"/>
          <w:w w:val="107"/>
          <w:lang w:val="es-ES_tradnl" w:bidi="he-IL"/>
        </w:rPr>
        <w:t xml:space="preserve"> se compromete</w:t>
      </w:r>
      <w:r w:rsidR="00A87B49" w:rsidRPr="00A87B49">
        <w:rPr>
          <w:rFonts w:ascii="Arial" w:hAnsi="Arial" w:cs="Arial"/>
          <w:w w:val="107"/>
          <w:lang w:val="es-ES_tradnl" w:bidi="he-IL"/>
        </w:rPr>
        <w:t xml:space="preserve"> </w:t>
      </w:r>
      <w:r w:rsidR="00A87B49" w:rsidRPr="00A375CC">
        <w:rPr>
          <w:rFonts w:ascii="Arial" w:hAnsi="Arial" w:cs="Arial"/>
          <w:w w:val="107"/>
          <w:lang w:val="es-ES_tradnl" w:bidi="he-IL"/>
        </w:rPr>
        <w:t>a</w:t>
      </w:r>
      <w:r w:rsidR="008607DD">
        <w:rPr>
          <w:rFonts w:ascii="Arial" w:hAnsi="Arial" w:cs="Arial"/>
          <w:w w:val="107"/>
          <w:lang w:val="es-ES_tradnl" w:bidi="he-IL"/>
        </w:rPr>
        <w:t xml:space="preserve"> gestionar ante la ARL</w:t>
      </w:r>
      <w:r w:rsidR="00A87B49" w:rsidRPr="00A375CC">
        <w:rPr>
          <w:rFonts w:ascii="Arial" w:hAnsi="Arial" w:cs="Arial"/>
          <w:w w:val="107"/>
          <w:lang w:val="es-ES_tradnl" w:bidi="he-IL"/>
        </w:rPr>
        <w:t xml:space="preserve"> </w:t>
      </w:r>
      <w:r w:rsidR="00A87B49">
        <w:rPr>
          <w:rFonts w:ascii="Arial" w:hAnsi="Arial" w:cs="Arial"/>
          <w:w w:val="107"/>
          <w:lang w:val="es-ES_tradnl" w:bidi="he-IL"/>
        </w:rPr>
        <w:t>para c</w:t>
      </w:r>
      <w:r w:rsidR="00196095" w:rsidRPr="00A375CC">
        <w:rPr>
          <w:rFonts w:ascii="Arial" w:hAnsi="Arial" w:cs="Arial"/>
          <w:w w:val="107"/>
          <w:lang w:val="es-ES_tradnl" w:bidi="he-IL"/>
        </w:rPr>
        <w:t>umplir a cabalidad con las actividades de promoción y prevención y los requerimientos legales del Programa de Salud Ocupacional, y del Reglamento de Higiene y Seguridad Industrial y del Plan de Atención de Emergencias</w:t>
      </w:r>
      <w:r w:rsidR="00196095" w:rsidRPr="00A375CC">
        <w:rPr>
          <w:rFonts w:ascii="Arial" w:hAnsi="Arial" w:cs="Arial"/>
        </w:rPr>
        <w:t>.</w:t>
      </w:r>
    </w:p>
    <w:p w:rsidR="00E86220" w:rsidRPr="00A375CC" w:rsidRDefault="00E86220" w:rsidP="00471DA9">
      <w:pPr>
        <w:pStyle w:val="Estilo"/>
        <w:spacing w:before="38"/>
        <w:jc w:val="both"/>
        <w:rPr>
          <w:rFonts w:ascii="Arial" w:hAnsi="Arial" w:cs="Arial"/>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PARÁGRAFO</w:t>
      </w:r>
      <w:r w:rsidR="00E86220">
        <w:rPr>
          <w:rFonts w:ascii="Arial" w:hAnsi="Arial" w:cs="Arial"/>
          <w:b/>
          <w:sz w:val="24"/>
          <w:szCs w:val="24"/>
        </w:rPr>
        <w:t xml:space="preserve"> PRIMERO</w:t>
      </w:r>
      <w:r w:rsidRPr="00A375CC">
        <w:rPr>
          <w:rFonts w:ascii="Arial" w:hAnsi="Arial" w:cs="Arial"/>
          <w:b/>
          <w:sz w:val="24"/>
          <w:szCs w:val="24"/>
        </w:rPr>
        <w:t>:</w:t>
      </w:r>
      <w:r w:rsidRPr="00A375CC">
        <w:rPr>
          <w:rFonts w:ascii="Arial" w:hAnsi="Arial" w:cs="Arial"/>
          <w:sz w:val="24"/>
          <w:szCs w:val="24"/>
        </w:rPr>
        <w:t xml:space="preserve"> </w:t>
      </w:r>
      <w:r w:rsidR="00B7087B" w:rsidRPr="00A375CC">
        <w:rPr>
          <w:rFonts w:ascii="Arial" w:hAnsi="Arial" w:cs="Arial"/>
          <w:w w:val="107"/>
          <w:sz w:val="24"/>
          <w:szCs w:val="24"/>
          <w:lang w:val="es-ES_tradnl" w:bidi="he-IL"/>
        </w:rPr>
        <w:t xml:space="preserve">La Contraloría </w:t>
      </w:r>
      <w:r w:rsidR="00B7087B">
        <w:rPr>
          <w:rFonts w:ascii="Arial" w:hAnsi="Arial" w:cs="Arial"/>
          <w:w w:val="107"/>
          <w:lang w:val="es-ES_tradnl" w:bidi="he-IL"/>
        </w:rPr>
        <w:t xml:space="preserve">General del Departamento </w:t>
      </w:r>
      <w:r w:rsidR="00B7087B" w:rsidRPr="00A375CC">
        <w:rPr>
          <w:rFonts w:ascii="Arial" w:hAnsi="Arial" w:cs="Arial"/>
          <w:w w:val="107"/>
          <w:sz w:val="24"/>
          <w:szCs w:val="24"/>
          <w:lang w:val="es-ES_tradnl" w:bidi="he-IL"/>
        </w:rPr>
        <w:t xml:space="preserve">de La Guajira </w:t>
      </w:r>
      <w:r w:rsidRPr="00A375CC">
        <w:rPr>
          <w:rFonts w:ascii="Arial" w:eastAsia="Times New Roman" w:hAnsi="Arial" w:cs="Arial"/>
          <w:w w:val="107"/>
          <w:sz w:val="24"/>
          <w:szCs w:val="24"/>
          <w:lang w:val="es-ES_tradnl" w:eastAsia="es-CO" w:bidi="he-IL"/>
        </w:rPr>
        <w:t>se compromete a</w:t>
      </w:r>
      <w:r w:rsidR="008607DD">
        <w:rPr>
          <w:rFonts w:ascii="Arial" w:eastAsia="Times New Roman" w:hAnsi="Arial" w:cs="Arial"/>
          <w:w w:val="107"/>
          <w:sz w:val="24"/>
          <w:szCs w:val="24"/>
          <w:lang w:val="es-ES_tradnl" w:eastAsia="es-CO" w:bidi="he-IL"/>
        </w:rPr>
        <w:t xml:space="preserve"> gestionar ante la ARL realizar al menos</w:t>
      </w:r>
      <w:r w:rsidRPr="00A375CC">
        <w:rPr>
          <w:rFonts w:ascii="Arial" w:eastAsia="Times New Roman" w:hAnsi="Arial" w:cs="Arial"/>
          <w:w w:val="107"/>
          <w:sz w:val="24"/>
          <w:szCs w:val="24"/>
          <w:lang w:val="es-ES_tradnl" w:eastAsia="es-CO" w:bidi="he-IL"/>
        </w:rPr>
        <w:t xml:space="preserve"> una vez al año una capacitación de campo para la Brigada de Emergencias, con duración no menor a tres días y a proporcionar la debida dot</w:t>
      </w:r>
      <w:r w:rsidR="008607DD">
        <w:rPr>
          <w:rFonts w:ascii="Arial" w:eastAsia="Times New Roman" w:hAnsi="Arial" w:cs="Arial"/>
          <w:w w:val="107"/>
          <w:sz w:val="24"/>
          <w:szCs w:val="24"/>
          <w:lang w:val="es-ES_tradnl" w:eastAsia="es-CO" w:bidi="he-IL"/>
        </w:rPr>
        <w:t>ación de implementos necesarios</w:t>
      </w:r>
      <w:r w:rsidRPr="00A375CC">
        <w:rPr>
          <w:rFonts w:ascii="Arial" w:eastAsia="Times New Roman" w:hAnsi="Arial" w:cs="Arial"/>
          <w:w w:val="107"/>
          <w:sz w:val="24"/>
          <w:szCs w:val="24"/>
          <w:lang w:val="es-ES_tradnl" w:eastAsia="es-CO" w:bidi="he-IL"/>
        </w:rPr>
        <w:t xml:space="preserve"> para la misma, además de que esta se realice en una época acorde con las necesidades laborales a cumplir en la Entidad, por parte de sus integrantes</w:t>
      </w:r>
      <w:r w:rsidRPr="00A375CC">
        <w:rPr>
          <w:rFonts w:ascii="Arial" w:hAnsi="Arial" w:cs="Arial"/>
          <w:sz w:val="24"/>
          <w:szCs w:val="24"/>
        </w:rPr>
        <w:t>.</w:t>
      </w:r>
    </w:p>
    <w:p w:rsidR="00E86220" w:rsidRPr="00A375CC" w:rsidRDefault="00E86220" w:rsidP="00471DA9">
      <w:pPr>
        <w:spacing w:after="0" w:line="240" w:lineRule="auto"/>
        <w:jc w:val="both"/>
        <w:rPr>
          <w:rFonts w:ascii="Arial" w:hAnsi="Arial" w:cs="Arial"/>
          <w:sz w:val="24"/>
          <w:szCs w:val="24"/>
        </w:rPr>
      </w:pPr>
    </w:p>
    <w:p w:rsidR="00E86220"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PARÁGRAFO SEGUNDO: </w:t>
      </w:r>
      <w:r w:rsidR="00B7087B" w:rsidRPr="00A375CC">
        <w:rPr>
          <w:rFonts w:ascii="Arial" w:hAnsi="Arial" w:cs="Arial"/>
          <w:w w:val="107"/>
          <w:sz w:val="24"/>
          <w:szCs w:val="24"/>
          <w:lang w:val="es-ES_tradnl" w:bidi="he-IL"/>
        </w:rPr>
        <w:t xml:space="preserve">La Contraloría </w:t>
      </w:r>
      <w:r w:rsidR="00B7087B">
        <w:rPr>
          <w:rFonts w:ascii="Arial" w:hAnsi="Arial" w:cs="Arial"/>
          <w:w w:val="107"/>
          <w:lang w:val="es-ES_tradnl" w:bidi="he-IL"/>
        </w:rPr>
        <w:t xml:space="preserve">General del Departamento </w:t>
      </w:r>
      <w:r w:rsidR="00B7087B" w:rsidRPr="00A375CC">
        <w:rPr>
          <w:rFonts w:ascii="Arial" w:hAnsi="Arial" w:cs="Arial"/>
          <w:w w:val="107"/>
          <w:sz w:val="24"/>
          <w:szCs w:val="24"/>
          <w:lang w:val="es-ES_tradnl" w:bidi="he-IL"/>
        </w:rPr>
        <w:t xml:space="preserve">de La Guajira </w:t>
      </w:r>
      <w:r w:rsidR="008607DD">
        <w:rPr>
          <w:rFonts w:ascii="Arial" w:hAnsi="Arial" w:cs="Arial"/>
          <w:sz w:val="24"/>
          <w:szCs w:val="24"/>
        </w:rPr>
        <w:t>capacitará</w:t>
      </w:r>
      <w:r w:rsidRPr="00A375CC">
        <w:rPr>
          <w:rFonts w:ascii="Arial" w:hAnsi="Arial" w:cs="Arial"/>
          <w:sz w:val="24"/>
          <w:szCs w:val="24"/>
        </w:rPr>
        <w:t xml:space="preserve"> a todo el personal con un curso práctico sobre precauciones y primeros auxilios.</w:t>
      </w:r>
    </w:p>
    <w:p w:rsidR="00E86220" w:rsidRDefault="00E86220" w:rsidP="00471DA9">
      <w:pPr>
        <w:spacing w:after="0" w:line="240" w:lineRule="auto"/>
        <w:jc w:val="both"/>
        <w:rPr>
          <w:rFonts w:ascii="Arial" w:hAnsi="Arial" w:cs="Arial"/>
          <w:sz w:val="24"/>
          <w:szCs w:val="24"/>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rPr>
        <w:t xml:space="preserve">PARÁGRAFO TERCERO: </w:t>
      </w:r>
      <w:r w:rsidR="00B7087B" w:rsidRPr="00A375CC">
        <w:rPr>
          <w:rFonts w:ascii="Arial" w:hAnsi="Arial" w:cs="Arial"/>
          <w:w w:val="107"/>
          <w:sz w:val="24"/>
          <w:szCs w:val="24"/>
          <w:lang w:val="es-ES_tradnl" w:bidi="he-IL"/>
        </w:rPr>
        <w:t xml:space="preserve">La Contraloría </w:t>
      </w:r>
      <w:r w:rsidR="00B7087B">
        <w:rPr>
          <w:rFonts w:ascii="Arial" w:hAnsi="Arial" w:cs="Arial"/>
          <w:w w:val="107"/>
          <w:lang w:val="es-ES_tradnl" w:bidi="he-IL"/>
        </w:rPr>
        <w:t xml:space="preserve">General del Departamento </w:t>
      </w:r>
      <w:r w:rsidR="00B7087B" w:rsidRPr="00A375CC">
        <w:rPr>
          <w:rFonts w:ascii="Arial" w:hAnsi="Arial" w:cs="Arial"/>
          <w:w w:val="107"/>
          <w:sz w:val="24"/>
          <w:szCs w:val="24"/>
          <w:lang w:val="es-ES_tradnl" w:bidi="he-IL"/>
        </w:rPr>
        <w:t xml:space="preserve">de La Guajira </w:t>
      </w:r>
      <w:r w:rsidRPr="00A375CC">
        <w:rPr>
          <w:rFonts w:ascii="Arial" w:hAnsi="Arial" w:cs="Arial"/>
          <w:sz w:val="24"/>
          <w:szCs w:val="24"/>
        </w:rPr>
        <w:t>se compromete a desarrollar el Reglamento de Higi</w:t>
      </w:r>
      <w:r w:rsidR="008607DD">
        <w:rPr>
          <w:rFonts w:ascii="Arial" w:hAnsi="Arial" w:cs="Arial"/>
          <w:sz w:val="24"/>
          <w:szCs w:val="24"/>
        </w:rPr>
        <w:t>ene y Seguridad Industrial. (A</w:t>
      </w:r>
      <w:r w:rsidRPr="00A375CC">
        <w:rPr>
          <w:rFonts w:ascii="Arial" w:hAnsi="Arial" w:cs="Arial"/>
          <w:sz w:val="24"/>
          <w:szCs w:val="24"/>
        </w:rPr>
        <w:t>l cual se le hará seguimiento por parte de la Organización).</w:t>
      </w:r>
    </w:p>
    <w:p w:rsidR="00E86220" w:rsidRPr="00A375CC" w:rsidRDefault="00E86220" w:rsidP="00471DA9">
      <w:pPr>
        <w:spacing w:after="0" w:line="240" w:lineRule="auto"/>
        <w:jc w:val="both"/>
        <w:rPr>
          <w:rFonts w:ascii="Arial" w:hAnsi="Arial" w:cs="Arial"/>
          <w:sz w:val="24"/>
          <w:szCs w:val="24"/>
        </w:rPr>
      </w:pPr>
    </w:p>
    <w:p w:rsidR="00196095" w:rsidRPr="00A375CC" w:rsidRDefault="00196095" w:rsidP="00471DA9">
      <w:pPr>
        <w:pStyle w:val="Estilo"/>
        <w:spacing w:before="38"/>
        <w:ind w:left="4"/>
        <w:jc w:val="both"/>
        <w:rPr>
          <w:rFonts w:ascii="Arial" w:hAnsi="Arial" w:cs="Arial"/>
          <w:w w:val="107"/>
          <w:lang w:val="es-ES_tradnl" w:bidi="he-IL"/>
        </w:rPr>
      </w:pPr>
      <w:r w:rsidRPr="00A375CC">
        <w:rPr>
          <w:rFonts w:ascii="Arial" w:hAnsi="Arial" w:cs="Arial"/>
          <w:b/>
        </w:rPr>
        <w:t>ARTÍCULO</w:t>
      </w:r>
      <w:r w:rsidRPr="00A375CC">
        <w:rPr>
          <w:rFonts w:ascii="Arial" w:hAnsi="Arial" w:cs="Arial"/>
          <w:b/>
          <w:w w:val="107"/>
          <w:lang w:val="es-ES_tradnl" w:bidi="he-IL"/>
        </w:rPr>
        <w:t>.</w:t>
      </w:r>
      <w:r w:rsidRPr="00A375CC">
        <w:rPr>
          <w:rFonts w:ascii="Arial" w:hAnsi="Arial" w:cs="Arial"/>
          <w:b/>
        </w:rPr>
        <w:t xml:space="preserve"> VIGÉSIMO </w:t>
      </w:r>
      <w:r w:rsidR="00A87B49">
        <w:rPr>
          <w:rFonts w:ascii="Arial" w:hAnsi="Arial" w:cs="Arial"/>
          <w:b/>
        </w:rPr>
        <w:t>PRIMERO</w:t>
      </w:r>
      <w:r w:rsidR="0037372A">
        <w:rPr>
          <w:rFonts w:ascii="Arial" w:hAnsi="Arial" w:cs="Arial"/>
          <w:b/>
        </w:rPr>
        <w:t>.</w:t>
      </w:r>
      <w:r w:rsidR="00B7087B">
        <w:rPr>
          <w:rFonts w:ascii="Arial" w:hAnsi="Arial" w:cs="Arial"/>
          <w:b/>
        </w:rPr>
        <w:t xml:space="preserve"> </w:t>
      </w:r>
      <w:r w:rsidRPr="00A375CC">
        <w:rPr>
          <w:rFonts w:ascii="Arial" w:hAnsi="Arial" w:cs="Arial"/>
          <w:b/>
          <w:i/>
          <w:w w:val="107"/>
          <w:lang w:val="es-ES_tradnl" w:bidi="he-IL"/>
        </w:rPr>
        <w:t>RECREACIÓN, CULTURA Y DEPORTES:</w:t>
      </w:r>
      <w:r w:rsidR="00B7087B">
        <w:rPr>
          <w:rFonts w:ascii="Arial" w:hAnsi="Arial" w:cs="Arial"/>
          <w:b/>
          <w:i/>
          <w:w w:val="107"/>
          <w:lang w:val="es-ES_tradnl" w:bidi="he-IL"/>
        </w:rPr>
        <w:t xml:space="preserve"> </w:t>
      </w:r>
      <w:r w:rsidR="00B7087B" w:rsidRPr="00A375CC">
        <w:rPr>
          <w:rFonts w:ascii="Arial" w:hAnsi="Arial" w:cs="Arial"/>
          <w:w w:val="107"/>
          <w:lang w:val="es-ES_tradnl" w:bidi="he-IL"/>
        </w:rPr>
        <w:t xml:space="preserve">La Contraloría </w:t>
      </w:r>
      <w:r w:rsidR="00B7087B">
        <w:rPr>
          <w:rFonts w:ascii="Arial" w:hAnsi="Arial" w:cs="Arial"/>
          <w:w w:val="107"/>
          <w:lang w:val="es-ES_tradnl" w:bidi="he-IL"/>
        </w:rPr>
        <w:t xml:space="preserve">General del Departamento </w:t>
      </w:r>
      <w:r w:rsidR="00B7087B" w:rsidRPr="00A375CC">
        <w:rPr>
          <w:rFonts w:ascii="Arial" w:hAnsi="Arial" w:cs="Arial"/>
          <w:w w:val="107"/>
          <w:lang w:val="es-ES_tradnl" w:bidi="he-IL"/>
        </w:rPr>
        <w:t>de La Guajira</w:t>
      </w:r>
      <w:r w:rsidRPr="00A375CC">
        <w:rPr>
          <w:rFonts w:ascii="Arial" w:hAnsi="Arial" w:cs="Arial"/>
          <w:w w:val="107"/>
          <w:lang w:val="es-ES_tradnl" w:bidi="he-IL"/>
        </w:rPr>
        <w:t xml:space="preserve"> se compromete a</w:t>
      </w:r>
      <w:r w:rsidR="009231B8">
        <w:rPr>
          <w:rFonts w:ascii="Arial" w:hAnsi="Arial" w:cs="Arial"/>
          <w:w w:val="107"/>
          <w:lang w:val="es-ES_tradnl" w:bidi="he-IL"/>
        </w:rPr>
        <w:t xml:space="preserve"> presentar a la Subdirectiva de ASDECCOL GUAJIRA y todos los fu</w:t>
      </w:r>
      <w:r w:rsidR="008607DD">
        <w:rPr>
          <w:rFonts w:ascii="Arial" w:hAnsi="Arial" w:cs="Arial"/>
          <w:w w:val="107"/>
          <w:lang w:val="es-ES_tradnl" w:bidi="he-IL"/>
        </w:rPr>
        <w:t>ncionarios y poner en práctica</w:t>
      </w:r>
      <w:r w:rsidRPr="00A375CC">
        <w:rPr>
          <w:rFonts w:ascii="Arial" w:hAnsi="Arial" w:cs="Arial"/>
          <w:w w:val="107"/>
          <w:lang w:val="es-ES_tradnl" w:bidi="he-IL"/>
        </w:rPr>
        <w:t xml:space="preserve"> </w:t>
      </w:r>
      <w:r w:rsidR="009231B8">
        <w:rPr>
          <w:rFonts w:ascii="Arial" w:hAnsi="Arial" w:cs="Arial"/>
          <w:w w:val="107"/>
          <w:lang w:val="es-ES_tradnl" w:bidi="he-IL"/>
        </w:rPr>
        <w:t xml:space="preserve">el </w:t>
      </w:r>
      <w:r w:rsidRPr="00A375CC">
        <w:rPr>
          <w:rFonts w:ascii="Arial" w:hAnsi="Arial" w:cs="Arial"/>
          <w:w w:val="107"/>
          <w:lang w:val="es-ES_tradnl" w:bidi="he-IL"/>
        </w:rPr>
        <w:t xml:space="preserve"> reglamento de recreación, cultura y deporte que contenga los criterios para el desarrollo de estos</w:t>
      </w:r>
      <w:r w:rsidR="008607DD">
        <w:rPr>
          <w:rFonts w:ascii="Arial" w:hAnsi="Arial" w:cs="Arial"/>
          <w:w w:val="107"/>
          <w:lang w:val="es-ES_tradnl" w:bidi="he-IL"/>
        </w:rPr>
        <w:t xml:space="preserve"> programas. (En armonía con el P</w:t>
      </w:r>
      <w:r w:rsidRPr="00A375CC">
        <w:rPr>
          <w:rFonts w:ascii="Arial" w:hAnsi="Arial" w:cs="Arial"/>
          <w:w w:val="107"/>
          <w:lang w:val="es-ES_tradnl" w:bidi="he-IL"/>
        </w:rPr>
        <w:t>lan de Bienestar Social y con la participación de ASDECCOL).</w:t>
      </w:r>
    </w:p>
    <w:p w:rsidR="00196095" w:rsidRPr="00A375CC" w:rsidRDefault="00196095" w:rsidP="00471DA9">
      <w:pPr>
        <w:pStyle w:val="Estilo"/>
        <w:spacing w:before="38"/>
        <w:ind w:left="4"/>
        <w:jc w:val="both"/>
        <w:rPr>
          <w:rFonts w:ascii="Arial" w:hAnsi="Arial" w:cs="Arial"/>
          <w:b/>
        </w:rPr>
      </w:pPr>
    </w:p>
    <w:p w:rsidR="00196095" w:rsidRPr="00A375CC" w:rsidRDefault="008607DD" w:rsidP="00471DA9">
      <w:pPr>
        <w:pStyle w:val="Estilo"/>
        <w:spacing w:before="38"/>
        <w:ind w:left="4"/>
        <w:jc w:val="both"/>
        <w:rPr>
          <w:rFonts w:ascii="Arial" w:hAnsi="Arial" w:cs="Arial"/>
          <w:lang w:val="es-ES_tradnl" w:bidi="he-IL"/>
        </w:rPr>
      </w:pPr>
      <w:r>
        <w:rPr>
          <w:rFonts w:ascii="Arial" w:hAnsi="Arial" w:cs="Arial"/>
          <w:b/>
        </w:rPr>
        <w:t>ARTÍCULO VIGÉ</w:t>
      </w:r>
      <w:r w:rsidR="00196095" w:rsidRPr="00A375CC">
        <w:rPr>
          <w:rFonts w:ascii="Arial" w:hAnsi="Arial" w:cs="Arial"/>
          <w:b/>
        </w:rPr>
        <w:t>SIMO</w:t>
      </w:r>
      <w:r w:rsidR="009231B8">
        <w:rPr>
          <w:rFonts w:ascii="Arial" w:hAnsi="Arial" w:cs="Arial"/>
          <w:b/>
        </w:rPr>
        <w:t xml:space="preserve"> SEGUNDO</w:t>
      </w:r>
      <w:r w:rsidR="00196095" w:rsidRPr="00A375CC">
        <w:rPr>
          <w:rFonts w:ascii="Arial" w:hAnsi="Arial" w:cs="Arial"/>
          <w:b/>
          <w:w w:val="107"/>
          <w:lang w:val="es-ES_tradnl" w:bidi="he-IL"/>
        </w:rPr>
        <w:t xml:space="preserve">. </w:t>
      </w:r>
      <w:r w:rsidR="00196095" w:rsidRPr="00A375CC">
        <w:rPr>
          <w:rFonts w:ascii="Arial" w:hAnsi="Arial" w:cs="Arial"/>
          <w:b/>
          <w:i/>
          <w:w w:val="107"/>
          <w:lang w:val="es-ES_tradnl" w:bidi="he-IL"/>
        </w:rPr>
        <w:t>EDUCACIÓN:</w:t>
      </w:r>
      <w:r w:rsidR="00196095" w:rsidRPr="00A375CC">
        <w:rPr>
          <w:rFonts w:ascii="Arial" w:hAnsi="Arial" w:cs="Arial"/>
          <w:lang w:val="es-ES_tradnl" w:bidi="he-IL"/>
        </w:rPr>
        <w:t xml:space="preserve"> La capacitación y entrenamiento es una responsabilidad y obligación de </w:t>
      </w:r>
      <w:r w:rsidR="00B7087B" w:rsidRPr="00A375CC">
        <w:rPr>
          <w:rFonts w:ascii="Arial" w:hAnsi="Arial" w:cs="Arial"/>
          <w:w w:val="107"/>
          <w:lang w:val="es-ES_tradnl" w:bidi="he-IL"/>
        </w:rPr>
        <w:t xml:space="preserve">La Contraloría </w:t>
      </w:r>
      <w:r w:rsidR="00B7087B">
        <w:rPr>
          <w:rFonts w:ascii="Arial" w:hAnsi="Arial" w:cs="Arial"/>
          <w:w w:val="107"/>
          <w:lang w:val="es-ES_tradnl" w:bidi="he-IL"/>
        </w:rPr>
        <w:t xml:space="preserve">General del Departamento </w:t>
      </w:r>
      <w:r w:rsidR="00B7087B" w:rsidRPr="00A375CC">
        <w:rPr>
          <w:rFonts w:ascii="Arial" w:hAnsi="Arial" w:cs="Arial"/>
          <w:w w:val="107"/>
          <w:lang w:val="es-ES_tradnl" w:bidi="he-IL"/>
        </w:rPr>
        <w:t>de La Guajira</w:t>
      </w:r>
      <w:r w:rsidR="00196095" w:rsidRPr="00A375CC">
        <w:rPr>
          <w:rFonts w:ascii="Arial" w:hAnsi="Arial" w:cs="Arial"/>
          <w:lang w:val="es-ES_tradnl" w:bidi="he-IL"/>
        </w:rPr>
        <w:t>, en consecuencia ésta la impartirá oportuna e imparcialmente a todos los servidores públicos de la Entidad que así lo requieran para el desempeño eficiente y eficaz de las funciones y cargos, de conformidad con los propósitos de la Ley 909 de 2004 y sus decretos reglamentarios y en armonía con la Ley 1416 de 2010 de fortalecimiento del Control Fiscal.</w:t>
      </w:r>
    </w:p>
    <w:p w:rsidR="00196095" w:rsidRPr="00A375CC" w:rsidRDefault="00196095" w:rsidP="00471DA9">
      <w:pPr>
        <w:pStyle w:val="Estilo"/>
        <w:spacing w:before="38"/>
        <w:jc w:val="both"/>
        <w:rPr>
          <w:rFonts w:ascii="Arial" w:hAnsi="Arial" w:cs="Arial"/>
          <w:lang w:val="es-ES_tradnl" w:bidi="he-IL"/>
        </w:rPr>
      </w:pPr>
    </w:p>
    <w:p w:rsidR="00196095" w:rsidRPr="00A375CC" w:rsidRDefault="00196095" w:rsidP="00471DA9">
      <w:pPr>
        <w:pStyle w:val="Estilo"/>
        <w:spacing w:before="38"/>
        <w:jc w:val="both"/>
        <w:rPr>
          <w:rFonts w:ascii="Arial" w:hAnsi="Arial" w:cs="Arial"/>
          <w:lang w:val="es-ES_tradnl" w:bidi="he-IL"/>
        </w:rPr>
      </w:pPr>
      <w:r w:rsidRPr="00A375CC">
        <w:rPr>
          <w:rFonts w:ascii="Arial" w:hAnsi="Arial" w:cs="Arial"/>
          <w:lang w:val="es-ES_tradnl" w:bidi="he-IL"/>
        </w:rPr>
        <w:t>Para el cumplimiento de lo anterior la administración podrá celebrar, con las instituciones de nivel superior (pregrado y post grado), Institutos Técnicos y Tecnológicos, la ESAP, el SENA, etc., los convenios que sean necesarios para proporcionar el entrenamiento y capacitación especializada de acuerdo con la misión y las funciones asignadas.</w:t>
      </w:r>
    </w:p>
    <w:p w:rsidR="00196095" w:rsidRPr="00A375CC" w:rsidRDefault="00196095" w:rsidP="00471DA9">
      <w:pPr>
        <w:pStyle w:val="Estilo"/>
        <w:spacing w:before="38"/>
        <w:ind w:left="4"/>
        <w:jc w:val="both"/>
        <w:rPr>
          <w:rFonts w:ascii="Arial" w:hAnsi="Arial" w:cs="Arial"/>
          <w:lang w:val="es-ES_tradnl" w:bidi="he-IL"/>
        </w:rPr>
      </w:pPr>
    </w:p>
    <w:p w:rsidR="00196095" w:rsidRPr="00A375CC" w:rsidRDefault="00196095" w:rsidP="00471DA9">
      <w:pPr>
        <w:pStyle w:val="Estilo"/>
        <w:spacing w:before="38"/>
        <w:jc w:val="both"/>
        <w:rPr>
          <w:rFonts w:ascii="Arial" w:hAnsi="Arial" w:cs="Arial"/>
          <w:lang w:val="es-ES_tradnl" w:bidi="he-IL"/>
        </w:rPr>
      </w:pPr>
      <w:r w:rsidRPr="00A375CC">
        <w:rPr>
          <w:rFonts w:ascii="Arial" w:hAnsi="Arial" w:cs="Arial"/>
          <w:b/>
          <w:lang w:val="es-ES_tradnl" w:bidi="he-IL"/>
        </w:rPr>
        <w:t>PARÁGRAFO PRIMERO</w:t>
      </w:r>
      <w:r w:rsidRPr="00A375CC">
        <w:rPr>
          <w:rFonts w:ascii="Arial" w:hAnsi="Arial" w:cs="Arial"/>
          <w:lang w:val="es-ES_tradnl" w:bidi="he-IL"/>
        </w:rPr>
        <w:t xml:space="preserve">: En todo caso la Contraloría </w:t>
      </w:r>
      <w:r w:rsidR="00B7087B">
        <w:rPr>
          <w:rFonts w:ascii="Arial" w:hAnsi="Arial" w:cs="Arial"/>
          <w:w w:val="107"/>
          <w:lang w:val="es-ES_tradnl" w:bidi="he-IL"/>
        </w:rPr>
        <w:t xml:space="preserve">General del Departamento </w:t>
      </w:r>
      <w:r w:rsidR="00B7087B" w:rsidRPr="00A375CC">
        <w:rPr>
          <w:rFonts w:ascii="Arial" w:hAnsi="Arial" w:cs="Arial"/>
          <w:w w:val="107"/>
          <w:lang w:val="es-ES_tradnl" w:bidi="he-IL"/>
        </w:rPr>
        <w:t xml:space="preserve">de La Guajira </w:t>
      </w:r>
      <w:r w:rsidRPr="00A375CC">
        <w:rPr>
          <w:rFonts w:ascii="Arial" w:hAnsi="Arial" w:cs="Arial"/>
          <w:lang w:val="es-ES_tradnl" w:bidi="he-IL"/>
        </w:rPr>
        <w:t xml:space="preserve">se compromete, previo el diagnóstico de las necesidades de capacitación, a desarrollar los reglamentos que contengan los criterios, de acuerdo con cada programa de capacitación, para la selección de los funcionarios que sean beneficiarios de los programas.  </w:t>
      </w:r>
    </w:p>
    <w:p w:rsidR="00196095" w:rsidRPr="00A375CC" w:rsidRDefault="00196095" w:rsidP="00471DA9">
      <w:pPr>
        <w:spacing w:after="0" w:line="240" w:lineRule="auto"/>
        <w:jc w:val="both"/>
        <w:rPr>
          <w:rFonts w:ascii="Arial" w:hAnsi="Arial" w:cs="Arial"/>
          <w:sz w:val="24"/>
          <w:szCs w:val="24"/>
          <w:lang w:val="es-ES_tradnl"/>
        </w:rPr>
      </w:pPr>
    </w:p>
    <w:p w:rsidR="00196095" w:rsidRDefault="00196095" w:rsidP="00471DA9">
      <w:pPr>
        <w:spacing w:after="0" w:line="240" w:lineRule="auto"/>
        <w:jc w:val="both"/>
        <w:rPr>
          <w:rFonts w:ascii="Arial" w:hAnsi="Arial" w:cs="Arial"/>
          <w:sz w:val="24"/>
          <w:szCs w:val="24"/>
        </w:rPr>
      </w:pPr>
      <w:r w:rsidRPr="00A375CC">
        <w:rPr>
          <w:rFonts w:ascii="Arial" w:hAnsi="Arial" w:cs="Arial"/>
          <w:b/>
          <w:sz w:val="24"/>
          <w:szCs w:val="24"/>
          <w:lang w:val="es-ES_tradnl"/>
        </w:rPr>
        <w:t xml:space="preserve">PARÁGRAFO SEGUNDO: </w:t>
      </w:r>
      <w:r w:rsidR="00B7087B">
        <w:rPr>
          <w:rFonts w:ascii="Arial" w:hAnsi="Arial" w:cs="Arial"/>
          <w:sz w:val="24"/>
          <w:szCs w:val="24"/>
        </w:rPr>
        <w:t>El Contralor del Departamento de La Guajira</w:t>
      </w:r>
      <w:r w:rsidRPr="00A375CC">
        <w:rPr>
          <w:rFonts w:ascii="Arial" w:hAnsi="Arial" w:cs="Arial"/>
          <w:sz w:val="24"/>
          <w:szCs w:val="24"/>
        </w:rPr>
        <w:t xml:space="preserve"> autorizará gastos para atender necesidades de capacitación encaminadas al ejercicio del control fiscal y las actividades inherentes a</w:t>
      </w:r>
      <w:r w:rsidR="00955AB8">
        <w:rPr>
          <w:rFonts w:ascii="Arial" w:hAnsi="Arial" w:cs="Arial"/>
          <w:sz w:val="24"/>
          <w:szCs w:val="24"/>
        </w:rPr>
        <w:t xml:space="preserve"> </w:t>
      </w:r>
      <w:r w:rsidRPr="00A375CC">
        <w:rPr>
          <w:rFonts w:ascii="Arial" w:hAnsi="Arial" w:cs="Arial"/>
          <w:sz w:val="24"/>
          <w:szCs w:val="24"/>
        </w:rPr>
        <w:t>l</w:t>
      </w:r>
      <w:r w:rsidR="008607DD">
        <w:rPr>
          <w:rFonts w:ascii="Arial" w:hAnsi="Arial" w:cs="Arial"/>
          <w:sz w:val="24"/>
          <w:szCs w:val="24"/>
        </w:rPr>
        <w:t>a</w:t>
      </w:r>
      <w:r w:rsidRPr="00A375CC">
        <w:rPr>
          <w:rFonts w:ascii="Arial" w:hAnsi="Arial" w:cs="Arial"/>
          <w:sz w:val="24"/>
          <w:szCs w:val="24"/>
        </w:rPr>
        <w:t xml:space="preserve"> Organización Sindical, </w:t>
      </w:r>
      <w:r w:rsidR="009231B8">
        <w:rPr>
          <w:rFonts w:ascii="Arial" w:hAnsi="Arial" w:cs="Arial"/>
          <w:sz w:val="24"/>
          <w:szCs w:val="24"/>
        </w:rPr>
        <w:t xml:space="preserve">inherentes al Control Fiscal, </w:t>
      </w:r>
      <w:r w:rsidRPr="00A375CC">
        <w:rPr>
          <w:rFonts w:ascii="Arial" w:hAnsi="Arial" w:cs="Arial"/>
          <w:sz w:val="24"/>
          <w:szCs w:val="24"/>
        </w:rPr>
        <w:t>por el rubro de capacitación para aquellos funcionarios miembros de ASDECCOL S</w:t>
      </w:r>
      <w:r w:rsidR="005A6293" w:rsidRPr="00A375CC">
        <w:rPr>
          <w:rFonts w:ascii="Arial" w:hAnsi="Arial" w:cs="Arial"/>
          <w:sz w:val="24"/>
          <w:szCs w:val="24"/>
        </w:rPr>
        <w:t xml:space="preserve">ubdirectiva </w:t>
      </w:r>
      <w:r w:rsidR="00B7087B">
        <w:rPr>
          <w:rFonts w:ascii="Arial" w:hAnsi="Arial" w:cs="Arial"/>
          <w:sz w:val="24"/>
          <w:szCs w:val="24"/>
        </w:rPr>
        <w:t>Guajira</w:t>
      </w:r>
      <w:r w:rsidR="009231B8">
        <w:rPr>
          <w:rFonts w:ascii="Arial" w:hAnsi="Arial" w:cs="Arial"/>
          <w:sz w:val="24"/>
          <w:szCs w:val="24"/>
        </w:rPr>
        <w:t>, dentro de los parámetros legales</w:t>
      </w:r>
      <w:r w:rsidR="008607DD">
        <w:rPr>
          <w:rFonts w:ascii="Arial" w:hAnsi="Arial" w:cs="Arial"/>
          <w:sz w:val="24"/>
          <w:szCs w:val="24"/>
        </w:rPr>
        <w:t>.</w:t>
      </w:r>
      <w:r w:rsidR="009231B8">
        <w:rPr>
          <w:rFonts w:ascii="Arial" w:hAnsi="Arial" w:cs="Arial"/>
          <w:sz w:val="24"/>
          <w:szCs w:val="24"/>
        </w:rPr>
        <w:t xml:space="preserve"> </w:t>
      </w:r>
    </w:p>
    <w:p w:rsidR="00B7087B" w:rsidRPr="00A375CC" w:rsidRDefault="00B7087B" w:rsidP="00471DA9">
      <w:pPr>
        <w:spacing w:after="0" w:line="240" w:lineRule="auto"/>
        <w:jc w:val="both"/>
        <w:rPr>
          <w:rFonts w:ascii="Arial" w:hAnsi="Arial" w:cs="Arial"/>
          <w:sz w:val="24"/>
          <w:szCs w:val="24"/>
        </w:rPr>
      </w:pPr>
    </w:p>
    <w:p w:rsidR="00196095" w:rsidRPr="00A375CC" w:rsidRDefault="00196095" w:rsidP="00471DA9">
      <w:pPr>
        <w:pStyle w:val="Estilo"/>
        <w:spacing w:before="38"/>
        <w:ind w:left="4"/>
        <w:jc w:val="both"/>
        <w:rPr>
          <w:rFonts w:ascii="Arial" w:hAnsi="Arial" w:cs="Arial"/>
          <w:lang w:val="es-ES_tradnl" w:eastAsia="es-ES"/>
        </w:rPr>
      </w:pPr>
      <w:r w:rsidRPr="00A375CC">
        <w:rPr>
          <w:rFonts w:ascii="Arial" w:hAnsi="Arial" w:cs="Arial"/>
          <w:b/>
          <w:lang w:val="es-ES_tradnl"/>
        </w:rPr>
        <w:t>PARÁGRAFO TERCERO:</w:t>
      </w:r>
      <w:r w:rsidR="00860282" w:rsidRPr="00A375CC">
        <w:rPr>
          <w:rFonts w:ascii="Arial" w:hAnsi="Arial" w:cs="Arial"/>
          <w:b/>
          <w:lang w:val="es-ES_tradnl"/>
        </w:rPr>
        <w:t xml:space="preserve"> </w:t>
      </w:r>
      <w:r w:rsidR="00B7087B" w:rsidRPr="00A375CC">
        <w:rPr>
          <w:rFonts w:ascii="Arial" w:hAnsi="Arial" w:cs="Arial"/>
          <w:w w:val="107"/>
          <w:lang w:val="es-ES_tradnl" w:bidi="he-IL"/>
        </w:rPr>
        <w:t xml:space="preserve">La Contraloría </w:t>
      </w:r>
      <w:r w:rsidR="00B7087B">
        <w:rPr>
          <w:rFonts w:ascii="Arial" w:hAnsi="Arial" w:cs="Arial"/>
          <w:w w:val="107"/>
          <w:lang w:val="es-ES_tradnl" w:bidi="he-IL"/>
        </w:rPr>
        <w:t xml:space="preserve">General del Departamento </w:t>
      </w:r>
      <w:r w:rsidR="00B7087B" w:rsidRPr="00A375CC">
        <w:rPr>
          <w:rFonts w:ascii="Arial" w:hAnsi="Arial" w:cs="Arial"/>
          <w:w w:val="107"/>
          <w:lang w:val="es-ES_tradnl" w:bidi="he-IL"/>
        </w:rPr>
        <w:t xml:space="preserve">de La Guajira </w:t>
      </w:r>
      <w:r w:rsidRPr="00A375CC">
        <w:rPr>
          <w:rFonts w:ascii="Arial" w:hAnsi="Arial" w:cs="Arial"/>
          <w:lang w:val="es-ES_tradnl" w:eastAsia="es-ES"/>
        </w:rPr>
        <w:t xml:space="preserve">se </w:t>
      </w:r>
      <w:r w:rsidRPr="00A375CC">
        <w:rPr>
          <w:rFonts w:ascii="Arial" w:hAnsi="Arial" w:cs="Arial"/>
          <w:lang w:val="es-ES_tradnl" w:eastAsia="es-ES"/>
        </w:rPr>
        <w:lastRenderedPageBreak/>
        <w:t xml:space="preserve">compromete </w:t>
      </w:r>
      <w:r w:rsidR="008607DD">
        <w:rPr>
          <w:rFonts w:ascii="Arial" w:hAnsi="Arial" w:cs="Arial"/>
          <w:lang w:val="es-ES_tradnl" w:eastAsia="es-ES"/>
        </w:rPr>
        <w:t xml:space="preserve">a </w:t>
      </w:r>
      <w:r w:rsidRPr="00A375CC">
        <w:rPr>
          <w:rFonts w:ascii="Arial" w:hAnsi="Arial" w:cs="Arial"/>
          <w:lang w:val="es-ES_tradnl" w:eastAsia="es-ES"/>
        </w:rPr>
        <w:t>solicitar a la Cont</w:t>
      </w:r>
      <w:r w:rsidR="008607DD">
        <w:rPr>
          <w:rFonts w:ascii="Arial" w:hAnsi="Arial" w:cs="Arial"/>
          <w:lang w:val="es-ES_tradnl" w:eastAsia="es-ES"/>
        </w:rPr>
        <w:t>raloría General de la República</w:t>
      </w:r>
      <w:r w:rsidRPr="00A375CC">
        <w:rPr>
          <w:rFonts w:ascii="Arial" w:hAnsi="Arial" w:cs="Arial"/>
          <w:lang w:val="es-ES_tradnl" w:eastAsia="es-ES"/>
        </w:rPr>
        <w:t xml:space="preserve"> capacitación para la Metodología del Proceso Auditor en el Nivel Territorial, a través del Sistema Nacional de Control Fiscal - SINACOF.</w:t>
      </w:r>
    </w:p>
    <w:p w:rsidR="00196095" w:rsidRPr="00A375CC" w:rsidRDefault="00196095" w:rsidP="00471DA9">
      <w:pPr>
        <w:spacing w:after="0" w:line="240" w:lineRule="auto"/>
        <w:jc w:val="both"/>
        <w:rPr>
          <w:rFonts w:ascii="Arial" w:hAnsi="Arial" w:cs="Arial"/>
          <w:sz w:val="24"/>
          <w:szCs w:val="24"/>
          <w:lang w:val="es-ES_tradnl"/>
        </w:rPr>
      </w:pPr>
    </w:p>
    <w:p w:rsidR="00196095" w:rsidRPr="00A375CC" w:rsidRDefault="00196095" w:rsidP="00471DA9">
      <w:pPr>
        <w:pStyle w:val="Estilo"/>
        <w:spacing w:before="38"/>
        <w:ind w:left="4"/>
        <w:jc w:val="both"/>
        <w:rPr>
          <w:rFonts w:ascii="Arial" w:hAnsi="Arial" w:cs="Arial"/>
          <w:lang w:val="es-ES_tradnl" w:bidi="he-IL"/>
        </w:rPr>
      </w:pPr>
      <w:r w:rsidRPr="00A375CC">
        <w:rPr>
          <w:rFonts w:ascii="Arial" w:hAnsi="Arial" w:cs="Arial"/>
          <w:b/>
        </w:rPr>
        <w:t xml:space="preserve">ARTÍCULO VIGÉSIMO </w:t>
      </w:r>
      <w:r w:rsidR="009231B8">
        <w:rPr>
          <w:rFonts w:ascii="Arial" w:hAnsi="Arial" w:cs="Arial"/>
          <w:b/>
        </w:rPr>
        <w:t>TERCERO</w:t>
      </w:r>
      <w:r w:rsidR="000F6A89">
        <w:rPr>
          <w:rFonts w:ascii="Arial" w:hAnsi="Arial" w:cs="Arial"/>
          <w:b/>
          <w:i/>
          <w:lang w:val="es-ES_tradnl" w:bidi="he-IL"/>
        </w:rPr>
        <w:t>. AGUINALDO NAVIDEÑO</w:t>
      </w:r>
      <w:r w:rsidRPr="00A375CC">
        <w:rPr>
          <w:rFonts w:ascii="Arial" w:hAnsi="Arial" w:cs="Arial"/>
          <w:b/>
          <w:i/>
          <w:lang w:val="es-ES_tradnl" w:bidi="he-IL"/>
        </w:rPr>
        <w:t xml:space="preserve">: </w:t>
      </w:r>
      <w:r w:rsidR="002308BE" w:rsidRPr="00A375CC">
        <w:rPr>
          <w:rFonts w:ascii="Arial" w:hAnsi="Arial" w:cs="Arial"/>
          <w:lang w:val="es-ES_tradnl" w:bidi="he-IL"/>
        </w:rPr>
        <w:t>A partir de la vigencia de</w:t>
      </w:r>
      <w:r w:rsidR="00955AB8">
        <w:rPr>
          <w:rFonts w:ascii="Arial" w:hAnsi="Arial" w:cs="Arial"/>
          <w:lang w:val="es-ES_tradnl" w:bidi="he-IL"/>
        </w:rPr>
        <w:t>l presente pliego de peticiones</w:t>
      </w:r>
      <w:r w:rsidR="002308BE" w:rsidRPr="00A375CC">
        <w:rPr>
          <w:rFonts w:ascii="Arial" w:hAnsi="Arial" w:cs="Arial"/>
          <w:lang w:val="es-ES_tradnl" w:bidi="he-IL"/>
        </w:rPr>
        <w:t xml:space="preserve"> la Contraloría del Depa</w:t>
      </w:r>
      <w:r w:rsidR="00955AB8">
        <w:rPr>
          <w:rFonts w:ascii="Arial" w:hAnsi="Arial" w:cs="Arial"/>
          <w:lang w:val="es-ES_tradnl" w:bidi="he-IL"/>
        </w:rPr>
        <w:t>rtamento de La Guajira destinará</w:t>
      </w:r>
      <w:r w:rsidR="002308BE" w:rsidRPr="00A375CC">
        <w:rPr>
          <w:rFonts w:ascii="Arial" w:hAnsi="Arial" w:cs="Arial"/>
          <w:lang w:val="es-ES_tradnl" w:bidi="he-IL"/>
        </w:rPr>
        <w:t xml:space="preserve"> una partida para el aguinaldo navideño a cada uno de sus empleados </w:t>
      </w:r>
      <w:r w:rsidR="009231B8">
        <w:rPr>
          <w:rFonts w:ascii="Arial" w:hAnsi="Arial" w:cs="Arial"/>
          <w:lang w:val="es-ES_tradnl" w:bidi="he-IL"/>
        </w:rPr>
        <w:t>a través del Fondo de Bienestar y Escuela de Capacitación</w:t>
      </w:r>
      <w:r w:rsidR="008607DD">
        <w:rPr>
          <w:rFonts w:ascii="Arial" w:hAnsi="Arial" w:cs="Arial"/>
          <w:lang w:val="es-ES_tradnl" w:bidi="he-IL"/>
        </w:rPr>
        <w:t>.</w:t>
      </w:r>
      <w:r w:rsidR="009231B8">
        <w:rPr>
          <w:rFonts w:ascii="Arial" w:hAnsi="Arial" w:cs="Arial"/>
          <w:lang w:val="es-ES_tradnl" w:bidi="he-IL"/>
        </w:rPr>
        <w:t xml:space="preserve"> </w:t>
      </w:r>
      <w:r w:rsidR="002308BE" w:rsidRPr="00A375CC">
        <w:rPr>
          <w:rFonts w:ascii="Arial" w:hAnsi="Arial" w:cs="Arial"/>
          <w:lang w:val="es-ES_tradnl" w:bidi="he-IL"/>
        </w:rPr>
        <w:t xml:space="preserve"> </w:t>
      </w:r>
    </w:p>
    <w:p w:rsidR="00196095" w:rsidRPr="00A375CC" w:rsidRDefault="00196095" w:rsidP="00471DA9">
      <w:pPr>
        <w:pStyle w:val="Estilo"/>
        <w:spacing w:before="38"/>
        <w:ind w:left="4"/>
        <w:jc w:val="both"/>
        <w:rPr>
          <w:rFonts w:ascii="Arial" w:hAnsi="Arial" w:cs="Arial"/>
          <w:lang w:val="es-ES_tradnl" w:bidi="he-IL"/>
        </w:rPr>
      </w:pPr>
    </w:p>
    <w:p w:rsidR="00196095" w:rsidRPr="007E6B51" w:rsidRDefault="00196095" w:rsidP="00471DA9">
      <w:pPr>
        <w:pStyle w:val="Estilo"/>
        <w:spacing w:before="38"/>
        <w:jc w:val="both"/>
        <w:rPr>
          <w:rFonts w:ascii="Arial" w:hAnsi="Arial" w:cs="Arial"/>
          <w:lang w:val="es-ES_tradnl" w:bidi="he-IL"/>
        </w:rPr>
      </w:pPr>
      <w:r w:rsidRPr="007E6B51">
        <w:rPr>
          <w:rFonts w:ascii="Arial" w:hAnsi="Arial" w:cs="Arial"/>
          <w:b/>
        </w:rPr>
        <w:t xml:space="preserve">ARTÍCULO VIGÉSIMO </w:t>
      </w:r>
      <w:r w:rsidR="009231B8">
        <w:rPr>
          <w:rFonts w:ascii="Arial" w:hAnsi="Arial" w:cs="Arial"/>
          <w:b/>
        </w:rPr>
        <w:t>CUARTO</w:t>
      </w:r>
      <w:r w:rsidR="007E6B51" w:rsidRPr="007E6B51">
        <w:rPr>
          <w:rFonts w:ascii="Arial" w:hAnsi="Arial" w:cs="Arial"/>
          <w:b/>
          <w:i/>
          <w:lang w:val="es-ES_tradnl" w:bidi="he-IL"/>
        </w:rPr>
        <w:t>. PLAN DE INCENTIVOS</w:t>
      </w:r>
      <w:r w:rsidRPr="007E6B51">
        <w:rPr>
          <w:rFonts w:ascii="Arial" w:hAnsi="Arial" w:cs="Arial"/>
          <w:b/>
          <w:i/>
          <w:lang w:val="es-ES_tradnl" w:bidi="he-IL"/>
        </w:rPr>
        <w:t>:</w:t>
      </w:r>
      <w:r w:rsidR="002308BE" w:rsidRPr="007E6B51">
        <w:rPr>
          <w:rFonts w:ascii="Arial" w:hAnsi="Arial" w:cs="Arial"/>
          <w:b/>
          <w:i/>
          <w:lang w:val="es-ES_tradnl" w:bidi="he-IL"/>
        </w:rPr>
        <w:t xml:space="preserve"> </w:t>
      </w:r>
      <w:r w:rsidR="002308BE" w:rsidRPr="007E6B51">
        <w:rPr>
          <w:rFonts w:ascii="Arial" w:hAnsi="Arial" w:cs="Arial"/>
          <w:lang w:val="es-ES_tradnl" w:bidi="he-IL"/>
        </w:rPr>
        <w:t>La Contraloría General del Departamento</w:t>
      </w:r>
      <w:r w:rsidR="008607DD">
        <w:rPr>
          <w:rFonts w:ascii="Arial" w:hAnsi="Arial" w:cs="Arial"/>
          <w:lang w:val="es-ES_tradnl" w:bidi="he-IL"/>
        </w:rPr>
        <w:t xml:space="preserve"> de La Guajira</w:t>
      </w:r>
      <w:r w:rsidR="002308BE" w:rsidRPr="007E6B51">
        <w:rPr>
          <w:rFonts w:ascii="Arial" w:hAnsi="Arial" w:cs="Arial"/>
          <w:lang w:val="es-ES_tradnl" w:bidi="he-IL"/>
        </w:rPr>
        <w:t xml:space="preserve"> </w:t>
      </w:r>
      <w:r w:rsidRPr="007E6B51">
        <w:rPr>
          <w:rFonts w:ascii="Arial" w:hAnsi="Arial" w:cs="Arial"/>
          <w:lang w:val="es-ES_tradnl" w:bidi="he-IL"/>
        </w:rPr>
        <w:t xml:space="preserve"> se compromete a estudiar la viabilidad jurídica y financiera para la creación</w:t>
      </w:r>
      <w:r w:rsidR="002308BE" w:rsidRPr="007E6B51">
        <w:rPr>
          <w:rFonts w:ascii="Arial" w:hAnsi="Arial" w:cs="Arial"/>
          <w:lang w:val="es-ES_tradnl" w:bidi="he-IL"/>
        </w:rPr>
        <w:t xml:space="preserve"> de un Plan de Incentivos</w:t>
      </w:r>
      <w:r w:rsidR="007E6B51" w:rsidRPr="007E6B51">
        <w:rPr>
          <w:rFonts w:ascii="Arial" w:hAnsi="Arial" w:cs="Arial"/>
          <w:lang w:val="es-ES_tradnl" w:bidi="he-IL"/>
        </w:rPr>
        <w:t xml:space="preserve"> </w:t>
      </w:r>
      <w:r w:rsidR="007E6B51" w:rsidRPr="007E6B51">
        <w:rPr>
          <w:rFonts w:ascii="Tahoma" w:hAnsi="Tahoma" w:cs="Tahoma"/>
          <w:w w:val="107"/>
          <w:lang w:val="es-ES_tradnl" w:bidi="he-IL"/>
        </w:rPr>
        <w:t>de acuerdo con la Ley 909 de 2004 y el Decreto Reglamentario 1227 de 2005</w:t>
      </w:r>
      <w:r w:rsidRPr="007E6B51">
        <w:rPr>
          <w:rFonts w:ascii="Arial" w:hAnsi="Arial" w:cs="Arial"/>
          <w:lang w:val="es-ES_tradnl" w:bidi="he-IL"/>
        </w:rPr>
        <w:t>.</w:t>
      </w:r>
    </w:p>
    <w:p w:rsidR="00196095" w:rsidRPr="00A375CC" w:rsidRDefault="00196095" w:rsidP="00471DA9">
      <w:pPr>
        <w:pStyle w:val="Estilo"/>
        <w:spacing w:before="38"/>
        <w:jc w:val="both"/>
        <w:rPr>
          <w:rFonts w:ascii="Arial" w:hAnsi="Arial" w:cs="Arial"/>
          <w:w w:val="107"/>
          <w:lang w:val="es-ES_tradnl" w:bidi="he-IL"/>
        </w:rPr>
      </w:pPr>
    </w:p>
    <w:p w:rsidR="00196095" w:rsidRPr="00A375CC" w:rsidRDefault="00196095" w:rsidP="00471DA9">
      <w:pPr>
        <w:pStyle w:val="Estilo"/>
        <w:jc w:val="both"/>
        <w:rPr>
          <w:rFonts w:ascii="Arial" w:hAnsi="Arial" w:cs="Arial"/>
          <w:w w:val="107"/>
          <w:lang w:val="es-ES_tradnl" w:bidi="he-IL"/>
        </w:rPr>
      </w:pPr>
      <w:r w:rsidRPr="00A375CC">
        <w:rPr>
          <w:rFonts w:ascii="Arial" w:hAnsi="Arial" w:cs="Arial"/>
          <w:b/>
        </w:rPr>
        <w:t xml:space="preserve">ARTÍCULO VIGÉSIMO </w:t>
      </w:r>
      <w:r w:rsidR="009231B8">
        <w:rPr>
          <w:rFonts w:ascii="Arial" w:hAnsi="Arial" w:cs="Arial"/>
          <w:b/>
        </w:rPr>
        <w:t>QUINTO</w:t>
      </w:r>
      <w:r w:rsidRPr="00A375CC">
        <w:rPr>
          <w:rFonts w:ascii="Arial" w:hAnsi="Arial" w:cs="Arial"/>
          <w:b/>
          <w:w w:val="107"/>
          <w:lang w:val="es-ES_tradnl" w:bidi="he-IL"/>
        </w:rPr>
        <w:t xml:space="preserve">. </w:t>
      </w:r>
      <w:r w:rsidRPr="00A375CC">
        <w:rPr>
          <w:rFonts w:ascii="Arial" w:hAnsi="Arial" w:cs="Arial"/>
          <w:b/>
          <w:i/>
          <w:w w:val="107"/>
          <w:lang w:val="es-ES_tradnl" w:bidi="he-IL"/>
        </w:rPr>
        <w:t xml:space="preserve">HORARIO LABORAL PARA MADRES Y PADRES CABEZA DE FAMILIA,  PADRES Y MADRES CON HIJOS CON DISCAPACIDAD, Y MADRES CON HIJOS INFANTES DE HASTA </w:t>
      </w:r>
      <w:r w:rsidR="00F2798E" w:rsidRPr="00A375CC">
        <w:rPr>
          <w:rFonts w:ascii="Arial" w:hAnsi="Arial" w:cs="Arial"/>
          <w:b/>
          <w:i/>
          <w:w w:val="107"/>
          <w:lang w:val="es-ES_tradnl" w:bidi="he-IL"/>
        </w:rPr>
        <w:t>18</w:t>
      </w:r>
      <w:r w:rsidRPr="00A375CC">
        <w:rPr>
          <w:rFonts w:ascii="Arial" w:hAnsi="Arial" w:cs="Arial"/>
          <w:b/>
          <w:i/>
          <w:w w:val="107"/>
          <w:lang w:val="es-ES_tradnl" w:bidi="he-IL"/>
        </w:rPr>
        <w:t xml:space="preserve"> AÑOS:</w:t>
      </w:r>
      <w:r w:rsidRPr="00A375CC">
        <w:rPr>
          <w:rFonts w:ascii="Arial" w:hAnsi="Arial" w:cs="Arial"/>
          <w:w w:val="107"/>
          <w:lang w:val="es-ES_tradnl" w:bidi="he-IL"/>
        </w:rPr>
        <w:t xml:space="preserve"> La Contraloría</w:t>
      </w:r>
      <w:r w:rsidR="002308BE" w:rsidRPr="00A375CC">
        <w:rPr>
          <w:rFonts w:ascii="Arial" w:hAnsi="Arial" w:cs="Arial"/>
          <w:w w:val="107"/>
          <w:lang w:val="es-ES_tradnl" w:bidi="he-IL"/>
        </w:rPr>
        <w:t xml:space="preserve"> General del Departamento de La Guajira </w:t>
      </w:r>
      <w:r w:rsidRPr="00A375CC">
        <w:rPr>
          <w:rFonts w:ascii="Arial" w:hAnsi="Arial" w:cs="Arial"/>
          <w:w w:val="107"/>
          <w:lang w:val="es-ES_tradnl" w:bidi="he-IL"/>
        </w:rPr>
        <w:t xml:space="preserve"> se compromete, con fundamento en lo dispuesto en el artículo 158 del Código Laboral Colombiano y la Recomendación 165 de la OIT, a mantener un horario especial de trabajo para las madres y padres cabeza de familia que acrediten el cuidado de sus hijos menores de dieciocho años y de los hijos con discapacidad sin tener en cuenta la edad de estos últimos</w:t>
      </w:r>
      <w:r w:rsidR="00F2798E" w:rsidRPr="00A375CC">
        <w:rPr>
          <w:rFonts w:ascii="Arial" w:hAnsi="Arial" w:cs="Arial"/>
          <w:w w:val="107"/>
          <w:lang w:val="es-ES_tradnl" w:bidi="he-IL"/>
        </w:rPr>
        <w:t>.</w:t>
      </w:r>
    </w:p>
    <w:p w:rsidR="00196095" w:rsidRPr="00A375CC" w:rsidRDefault="00196095" w:rsidP="00471DA9">
      <w:pPr>
        <w:pStyle w:val="Estilo"/>
        <w:spacing w:before="38"/>
        <w:ind w:left="4"/>
        <w:jc w:val="both"/>
        <w:rPr>
          <w:rFonts w:ascii="Arial" w:hAnsi="Arial" w:cs="Arial"/>
          <w:b/>
          <w:w w:val="107"/>
          <w:lang w:val="es-ES_tradnl" w:bidi="he-IL"/>
        </w:rPr>
      </w:pPr>
    </w:p>
    <w:p w:rsidR="00196095" w:rsidRPr="00A375CC" w:rsidRDefault="00196095" w:rsidP="00471DA9">
      <w:pPr>
        <w:pStyle w:val="Estilo"/>
        <w:spacing w:before="38"/>
        <w:ind w:left="4"/>
        <w:jc w:val="both"/>
        <w:rPr>
          <w:rFonts w:ascii="Arial" w:hAnsi="Arial" w:cs="Arial"/>
          <w:w w:val="107"/>
          <w:lang w:val="es-ES_tradnl" w:bidi="he-IL"/>
        </w:rPr>
      </w:pPr>
      <w:r w:rsidRPr="00A375CC">
        <w:rPr>
          <w:rFonts w:ascii="Arial" w:hAnsi="Arial" w:cs="Arial"/>
          <w:b/>
          <w:w w:val="107"/>
          <w:lang w:val="es-ES_tradnl" w:bidi="he-IL"/>
        </w:rPr>
        <w:t xml:space="preserve">ARTÍCULO VIGÉSIMO </w:t>
      </w:r>
      <w:r w:rsidR="009231B8">
        <w:rPr>
          <w:rFonts w:ascii="Arial" w:hAnsi="Arial" w:cs="Arial"/>
          <w:b/>
          <w:w w:val="107"/>
          <w:lang w:val="es-ES_tradnl" w:bidi="he-IL"/>
        </w:rPr>
        <w:t>SEXTO</w:t>
      </w:r>
      <w:r w:rsidRPr="00A375CC">
        <w:rPr>
          <w:rFonts w:ascii="Arial" w:hAnsi="Arial" w:cs="Arial"/>
          <w:b/>
          <w:w w:val="107"/>
          <w:lang w:val="es-ES_tradnl" w:bidi="he-IL"/>
        </w:rPr>
        <w:t xml:space="preserve">. </w:t>
      </w:r>
      <w:r w:rsidRPr="00A375CC">
        <w:rPr>
          <w:rFonts w:ascii="Arial" w:hAnsi="Arial" w:cs="Arial"/>
          <w:b/>
          <w:i/>
          <w:w w:val="107"/>
          <w:lang w:val="es-ES_tradnl" w:bidi="he-IL"/>
        </w:rPr>
        <w:t xml:space="preserve">RECONOCIMIENTO DE VIÁTICOS: </w:t>
      </w:r>
      <w:r w:rsidRPr="00A375CC">
        <w:rPr>
          <w:rFonts w:ascii="Arial" w:hAnsi="Arial" w:cs="Arial"/>
          <w:w w:val="107"/>
          <w:lang w:val="es-ES_tradnl" w:bidi="he-IL"/>
        </w:rPr>
        <w:t xml:space="preserve">Por la ubicación geográfica y por las condiciones de transporte, </w:t>
      </w:r>
      <w:r w:rsidR="008607DD">
        <w:rPr>
          <w:rFonts w:ascii="Arial" w:hAnsi="Arial" w:cs="Arial"/>
          <w:w w:val="107"/>
          <w:lang w:val="es-ES_tradnl" w:bidi="he-IL"/>
        </w:rPr>
        <w:t>l</w:t>
      </w:r>
      <w:r w:rsidR="005A5773" w:rsidRPr="00A375CC">
        <w:rPr>
          <w:rFonts w:ascii="Arial" w:hAnsi="Arial" w:cs="Arial"/>
          <w:w w:val="107"/>
          <w:lang w:val="es-ES_tradnl" w:bidi="he-IL"/>
        </w:rPr>
        <w:t xml:space="preserve">a Contraloría </w:t>
      </w:r>
      <w:r w:rsidR="005A5773">
        <w:rPr>
          <w:rFonts w:ascii="Arial" w:hAnsi="Arial" w:cs="Arial"/>
          <w:w w:val="107"/>
          <w:lang w:val="es-ES_tradnl" w:bidi="he-IL"/>
        </w:rPr>
        <w:t xml:space="preserve">General del Departamento </w:t>
      </w:r>
      <w:r w:rsidR="005A5773" w:rsidRPr="00A375CC">
        <w:rPr>
          <w:rFonts w:ascii="Arial" w:hAnsi="Arial" w:cs="Arial"/>
          <w:w w:val="107"/>
          <w:lang w:val="es-ES_tradnl" w:bidi="he-IL"/>
        </w:rPr>
        <w:t>de La Guajira</w:t>
      </w:r>
      <w:r w:rsidR="005A5773">
        <w:rPr>
          <w:rFonts w:ascii="Arial" w:hAnsi="Arial" w:cs="Arial"/>
          <w:w w:val="107"/>
          <w:lang w:val="es-ES_tradnl" w:bidi="he-IL"/>
        </w:rPr>
        <w:t>,</w:t>
      </w:r>
      <w:r w:rsidR="005A5773" w:rsidRPr="00A375CC">
        <w:rPr>
          <w:rFonts w:ascii="Arial" w:hAnsi="Arial" w:cs="Arial"/>
          <w:w w:val="107"/>
          <w:lang w:val="es-ES_tradnl" w:bidi="he-IL"/>
        </w:rPr>
        <w:t xml:space="preserve"> </w:t>
      </w:r>
      <w:r w:rsidR="00F2798E" w:rsidRPr="00A375CC">
        <w:rPr>
          <w:rFonts w:ascii="Arial" w:hAnsi="Arial" w:cs="Arial"/>
          <w:w w:val="107"/>
          <w:lang w:val="es-ES_tradnl" w:bidi="he-IL"/>
        </w:rPr>
        <w:t xml:space="preserve">establecerá, </w:t>
      </w:r>
      <w:r w:rsidRPr="00A375CC">
        <w:rPr>
          <w:rFonts w:ascii="Arial" w:hAnsi="Arial" w:cs="Arial"/>
          <w:w w:val="107"/>
          <w:lang w:val="es-ES_tradnl" w:bidi="he-IL"/>
        </w:rPr>
        <w:t>reconocerá y pagará a los empleados comisionados, los viáticos</w:t>
      </w:r>
      <w:r w:rsidR="00F2798E" w:rsidRPr="00A375CC">
        <w:rPr>
          <w:rFonts w:ascii="Arial" w:hAnsi="Arial" w:cs="Arial"/>
          <w:w w:val="107"/>
          <w:lang w:val="es-ES_tradnl" w:bidi="he-IL"/>
        </w:rPr>
        <w:t xml:space="preserve"> de alojamiento y alimentación y gastos de transporte, de conformidad con la normatividad vigente.</w:t>
      </w:r>
    </w:p>
    <w:p w:rsidR="00196095" w:rsidRPr="00A375CC" w:rsidRDefault="00196095" w:rsidP="00471DA9">
      <w:pPr>
        <w:pStyle w:val="Estilo"/>
        <w:spacing w:before="38"/>
        <w:ind w:left="4"/>
        <w:jc w:val="both"/>
        <w:rPr>
          <w:rFonts w:ascii="Arial" w:hAnsi="Arial" w:cs="Arial"/>
          <w:w w:val="107"/>
          <w:lang w:val="es-ES_tradnl" w:bidi="he-IL"/>
        </w:rPr>
      </w:pPr>
    </w:p>
    <w:p w:rsidR="00196095" w:rsidRPr="00A375CC" w:rsidRDefault="00860282" w:rsidP="00471DA9">
      <w:pPr>
        <w:pStyle w:val="Estilo"/>
        <w:spacing w:before="38"/>
        <w:ind w:left="4"/>
        <w:jc w:val="both"/>
        <w:rPr>
          <w:rFonts w:ascii="Arial" w:hAnsi="Arial" w:cs="Arial"/>
          <w:w w:val="107"/>
          <w:lang w:val="es-ES_tradnl" w:bidi="he-IL"/>
        </w:rPr>
      </w:pPr>
      <w:r w:rsidRPr="00A375CC">
        <w:rPr>
          <w:rFonts w:ascii="Arial" w:hAnsi="Arial" w:cs="Arial"/>
          <w:b/>
          <w:w w:val="107"/>
          <w:lang w:val="es-ES_tradnl" w:bidi="he-IL"/>
        </w:rPr>
        <w:t>PARÁGRAFO:</w:t>
      </w:r>
      <w:r w:rsidRPr="00A375CC">
        <w:rPr>
          <w:rFonts w:ascii="Arial" w:hAnsi="Arial" w:cs="Arial"/>
          <w:w w:val="107"/>
          <w:lang w:val="es-ES_tradnl" w:bidi="he-IL"/>
        </w:rPr>
        <w:t xml:space="preserve"> </w:t>
      </w:r>
      <w:r w:rsidR="005A5773" w:rsidRPr="00A375CC">
        <w:rPr>
          <w:rFonts w:ascii="Arial" w:hAnsi="Arial" w:cs="Arial"/>
          <w:w w:val="107"/>
          <w:lang w:val="es-ES_tradnl" w:bidi="he-IL"/>
        </w:rPr>
        <w:t xml:space="preserve">La Contraloría </w:t>
      </w:r>
      <w:r w:rsidR="005A5773">
        <w:rPr>
          <w:rFonts w:ascii="Arial" w:hAnsi="Arial" w:cs="Arial"/>
          <w:w w:val="107"/>
          <w:lang w:val="es-ES_tradnl" w:bidi="he-IL"/>
        </w:rPr>
        <w:t xml:space="preserve">General del Departamento </w:t>
      </w:r>
      <w:r w:rsidR="005A5773" w:rsidRPr="00A375CC">
        <w:rPr>
          <w:rFonts w:ascii="Arial" w:hAnsi="Arial" w:cs="Arial"/>
          <w:w w:val="107"/>
          <w:lang w:val="es-ES_tradnl" w:bidi="he-IL"/>
        </w:rPr>
        <w:t>de La Guajira</w:t>
      </w:r>
      <w:r w:rsidR="005A5773">
        <w:rPr>
          <w:rFonts w:ascii="Arial" w:hAnsi="Arial" w:cs="Arial"/>
          <w:w w:val="107"/>
          <w:lang w:val="es-ES_tradnl" w:bidi="he-IL"/>
        </w:rPr>
        <w:t xml:space="preserve">, </w:t>
      </w:r>
      <w:r w:rsidR="00196095" w:rsidRPr="00A375CC">
        <w:rPr>
          <w:rFonts w:ascii="Arial" w:hAnsi="Arial" w:cs="Arial"/>
          <w:w w:val="107"/>
          <w:lang w:val="es-ES_tradnl" w:bidi="he-IL"/>
        </w:rPr>
        <w:t>se compromete a reconocer y girar previamente, por lo menos un día hábil antes al desplazamiento de los empleados, los viáticos y gastos de viaje correspondientes.</w:t>
      </w:r>
    </w:p>
    <w:p w:rsidR="00196095" w:rsidRPr="00A375CC" w:rsidRDefault="00196095" w:rsidP="00471DA9">
      <w:pPr>
        <w:pStyle w:val="Estilo"/>
        <w:spacing w:before="38"/>
        <w:ind w:left="4"/>
        <w:jc w:val="both"/>
        <w:rPr>
          <w:rFonts w:ascii="Arial" w:hAnsi="Arial" w:cs="Arial"/>
          <w:w w:val="107"/>
          <w:lang w:val="es-ES_tradnl" w:bidi="he-IL"/>
        </w:rPr>
      </w:pPr>
    </w:p>
    <w:p w:rsidR="00196095" w:rsidRDefault="00196095" w:rsidP="00471DA9">
      <w:pPr>
        <w:pStyle w:val="Estilo"/>
        <w:spacing w:before="38"/>
        <w:jc w:val="both"/>
        <w:rPr>
          <w:rFonts w:ascii="Arial" w:hAnsi="Arial" w:cs="Arial"/>
          <w:w w:val="107"/>
          <w:lang w:val="es-ES_tradnl" w:bidi="he-IL"/>
        </w:rPr>
      </w:pPr>
      <w:r w:rsidRPr="00A375CC">
        <w:rPr>
          <w:rFonts w:ascii="Arial" w:hAnsi="Arial" w:cs="Arial"/>
          <w:b/>
          <w:w w:val="107"/>
          <w:lang w:val="es-ES_tradnl" w:bidi="he-IL"/>
        </w:rPr>
        <w:t xml:space="preserve">ARTÍCULO </w:t>
      </w:r>
      <w:r w:rsidR="008607DD">
        <w:rPr>
          <w:rFonts w:ascii="Arial" w:hAnsi="Arial" w:cs="Arial"/>
          <w:b/>
          <w:w w:val="107"/>
          <w:lang w:val="es-ES_tradnl" w:bidi="he-IL"/>
        </w:rPr>
        <w:t>VIGÉSIMO SÉ</w:t>
      </w:r>
      <w:r w:rsidR="009231B8">
        <w:rPr>
          <w:rFonts w:ascii="Arial" w:hAnsi="Arial" w:cs="Arial"/>
          <w:b/>
          <w:w w:val="107"/>
          <w:lang w:val="es-ES_tradnl" w:bidi="he-IL"/>
        </w:rPr>
        <w:t>PTIMO</w:t>
      </w:r>
      <w:r w:rsidRPr="00A375CC">
        <w:rPr>
          <w:rFonts w:ascii="Arial" w:hAnsi="Arial" w:cs="Arial"/>
          <w:b/>
          <w:w w:val="107"/>
          <w:lang w:val="es-ES_tradnl" w:bidi="he-IL"/>
        </w:rPr>
        <w:t xml:space="preserve">. </w:t>
      </w:r>
      <w:r w:rsidRPr="00A375CC">
        <w:rPr>
          <w:rFonts w:ascii="Arial" w:hAnsi="Arial" w:cs="Arial"/>
          <w:b/>
          <w:i/>
          <w:w w:val="107"/>
          <w:lang w:val="es-ES_tradnl" w:bidi="he-IL"/>
        </w:rPr>
        <w:t xml:space="preserve">CUOTA POR BENEFICIO CONVENCIONAL: </w:t>
      </w:r>
      <w:r w:rsidRPr="00A375CC">
        <w:rPr>
          <w:rFonts w:ascii="Arial" w:hAnsi="Arial" w:cs="Arial"/>
          <w:w w:val="107"/>
          <w:lang w:val="es-ES_tradnl" w:bidi="he-IL"/>
        </w:rPr>
        <w:t xml:space="preserve">Los empleados de </w:t>
      </w:r>
      <w:r w:rsidR="005A5773" w:rsidRPr="00A375CC">
        <w:rPr>
          <w:rFonts w:ascii="Arial" w:hAnsi="Arial" w:cs="Arial"/>
          <w:w w:val="107"/>
          <w:lang w:val="es-ES_tradnl" w:bidi="he-IL"/>
        </w:rPr>
        <w:t xml:space="preserve">La Contraloría </w:t>
      </w:r>
      <w:r w:rsidR="005A5773">
        <w:rPr>
          <w:rFonts w:ascii="Arial" w:hAnsi="Arial" w:cs="Arial"/>
          <w:w w:val="107"/>
          <w:lang w:val="es-ES_tradnl" w:bidi="he-IL"/>
        </w:rPr>
        <w:t xml:space="preserve">General del Departamento </w:t>
      </w:r>
      <w:r w:rsidR="005A5773" w:rsidRPr="00A375CC">
        <w:rPr>
          <w:rFonts w:ascii="Arial" w:hAnsi="Arial" w:cs="Arial"/>
          <w:w w:val="107"/>
          <w:lang w:val="es-ES_tradnl" w:bidi="he-IL"/>
        </w:rPr>
        <w:t>de La Guajira</w:t>
      </w:r>
      <w:r w:rsidRPr="00A375CC">
        <w:rPr>
          <w:rFonts w:ascii="Arial" w:hAnsi="Arial" w:cs="Arial"/>
          <w:w w:val="107"/>
          <w:lang w:val="es-ES_tradnl" w:bidi="he-IL"/>
        </w:rPr>
        <w:t>, no afiliados al Sindicato, por el hecho de beneficiarse del presente pliego de solicitudes, podrán aportar a la asociación ASDECCOL S</w:t>
      </w:r>
      <w:r w:rsidR="0084326C" w:rsidRPr="00A375CC">
        <w:rPr>
          <w:rFonts w:ascii="Arial" w:hAnsi="Arial" w:cs="Arial"/>
          <w:w w:val="107"/>
          <w:lang w:val="es-ES_tradnl" w:bidi="he-IL"/>
        </w:rPr>
        <w:t>ubdirectiva</w:t>
      </w:r>
      <w:r w:rsidR="00860282" w:rsidRPr="00A375CC">
        <w:rPr>
          <w:rFonts w:ascii="Arial" w:hAnsi="Arial" w:cs="Arial"/>
          <w:w w:val="107"/>
          <w:lang w:val="es-ES_tradnl" w:bidi="he-IL"/>
        </w:rPr>
        <w:t xml:space="preserve"> </w:t>
      </w:r>
      <w:r w:rsidR="00F61E0A">
        <w:rPr>
          <w:rFonts w:ascii="Arial" w:hAnsi="Arial" w:cs="Arial"/>
          <w:w w:val="107"/>
          <w:lang w:val="es-ES_tradnl" w:bidi="he-IL"/>
        </w:rPr>
        <w:t>Guajira el</w:t>
      </w:r>
      <w:r w:rsidRPr="00A375CC">
        <w:rPr>
          <w:rFonts w:ascii="Arial" w:hAnsi="Arial" w:cs="Arial"/>
          <w:w w:val="107"/>
          <w:lang w:val="es-ES_tradnl" w:bidi="he-IL"/>
        </w:rPr>
        <w:t xml:space="preserve"> 1% de su salario por una sola</w:t>
      </w:r>
      <w:r w:rsidR="00F61E0A">
        <w:rPr>
          <w:rFonts w:ascii="Arial" w:hAnsi="Arial" w:cs="Arial"/>
          <w:w w:val="107"/>
          <w:lang w:val="es-ES_tradnl" w:bidi="he-IL"/>
        </w:rPr>
        <w:t xml:space="preserve"> </w:t>
      </w:r>
      <w:r w:rsidRPr="00A375CC">
        <w:rPr>
          <w:rFonts w:ascii="Arial" w:hAnsi="Arial" w:cs="Arial"/>
          <w:w w:val="107"/>
          <w:lang w:val="es-ES_tradnl" w:bidi="he-IL"/>
        </w:rPr>
        <w:t>vez, previa autorización del trabajador.</w:t>
      </w:r>
    </w:p>
    <w:p w:rsidR="007E6B51" w:rsidRDefault="007E6B51" w:rsidP="00471DA9">
      <w:pPr>
        <w:pStyle w:val="Estilo"/>
        <w:spacing w:before="38"/>
        <w:jc w:val="both"/>
        <w:rPr>
          <w:rFonts w:ascii="Arial" w:hAnsi="Arial" w:cs="Arial"/>
          <w:w w:val="107"/>
          <w:lang w:val="es-ES_tradnl" w:bidi="he-IL"/>
        </w:rPr>
      </w:pPr>
    </w:p>
    <w:p w:rsidR="007E6B51" w:rsidRPr="007E6B51" w:rsidRDefault="008607DD" w:rsidP="00471DA9">
      <w:pPr>
        <w:pStyle w:val="Estilo"/>
        <w:spacing w:before="38"/>
        <w:jc w:val="both"/>
        <w:rPr>
          <w:rFonts w:ascii="Arial" w:hAnsi="Arial" w:cs="Arial"/>
          <w:w w:val="107"/>
          <w:lang w:val="es-ES_tradnl" w:bidi="he-IL"/>
        </w:rPr>
      </w:pPr>
      <w:r>
        <w:rPr>
          <w:rFonts w:ascii="Tahoma" w:hAnsi="Tahoma" w:cs="Tahoma"/>
          <w:b/>
        </w:rPr>
        <w:t>ARTÍCULO VIGÉ</w:t>
      </w:r>
      <w:r w:rsidR="009231B8">
        <w:rPr>
          <w:rFonts w:ascii="Tahoma" w:hAnsi="Tahoma" w:cs="Tahoma"/>
          <w:b/>
        </w:rPr>
        <w:t xml:space="preserve">SIMO OCTAVO. </w:t>
      </w:r>
      <w:r w:rsidR="007E6B51" w:rsidRPr="007E6B51">
        <w:rPr>
          <w:rFonts w:ascii="Tahoma" w:hAnsi="Tahoma" w:cs="Tahoma"/>
          <w:b/>
          <w:i/>
          <w:lang w:val="es-ES_tradnl" w:bidi="he-IL"/>
        </w:rPr>
        <w:t>LICENCIA DE LUTO</w:t>
      </w:r>
      <w:r w:rsidR="007E6B51" w:rsidRPr="007E6B51">
        <w:rPr>
          <w:rFonts w:ascii="Tahoma" w:hAnsi="Tahoma" w:cs="Tahoma"/>
          <w:lang w:val="es-ES_tradnl" w:bidi="he-IL"/>
        </w:rPr>
        <w:t>: En los casos de fallecimiento señ</w:t>
      </w:r>
      <w:r>
        <w:rPr>
          <w:rFonts w:ascii="Tahoma" w:hAnsi="Tahoma" w:cs="Tahoma"/>
          <w:lang w:val="es-ES_tradnl" w:bidi="he-IL"/>
        </w:rPr>
        <w:t>alados por la Ley 1280 de 2009, que adiciona el numeral 10</w:t>
      </w:r>
      <w:r w:rsidR="007E6B51" w:rsidRPr="007E6B51">
        <w:rPr>
          <w:rFonts w:ascii="Tahoma" w:hAnsi="Tahoma" w:cs="Tahoma"/>
          <w:lang w:val="es-ES_tradnl" w:bidi="he-IL"/>
        </w:rPr>
        <w:t xml:space="preserve"> del artículo 57 del Código Sustantivo del Trabajo</w:t>
      </w:r>
      <w:r w:rsidR="00955AB8">
        <w:rPr>
          <w:rFonts w:ascii="Tahoma" w:hAnsi="Tahoma" w:cs="Tahoma"/>
          <w:lang w:val="es-ES_tradnl" w:bidi="he-IL"/>
        </w:rPr>
        <w:t xml:space="preserve">, la Contraloría General del Departamento de La Guajira </w:t>
      </w:r>
      <w:r w:rsidR="007E6B51" w:rsidRPr="007E6B51">
        <w:rPr>
          <w:rFonts w:ascii="Tahoma" w:hAnsi="Tahoma" w:cs="Tahoma"/>
          <w:lang w:val="es-ES_tradnl" w:bidi="he-IL"/>
        </w:rPr>
        <w:t xml:space="preserve"> mantendrá la licencia remunerada por luto de cinco (5) días hábiles, en los mismos términos establecidos en la Ley</w:t>
      </w:r>
      <w:r>
        <w:rPr>
          <w:rFonts w:ascii="Tahoma" w:hAnsi="Tahoma" w:cs="Tahoma"/>
          <w:lang w:val="es-ES_tradnl" w:bidi="he-IL"/>
        </w:rPr>
        <w:t>.</w:t>
      </w:r>
    </w:p>
    <w:p w:rsidR="00196095" w:rsidRPr="00A375CC" w:rsidRDefault="00196095" w:rsidP="00471DA9">
      <w:pPr>
        <w:pStyle w:val="Estilo"/>
        <w:spacing w:before="38"/>
        <w:ind w:left="4"/>
        <w:jc w:val="both"/>
        <w:rPr>
          <w:rFonts w:ascii="Arial" w:hAnsi="Arial" w:cs="Arial"/>
          <w:b/>
          <w:lang w:val="es-ES_tradnl" w:bidi="he-IL"/>
        </w:rPr>
      </w:pPr>
    </w:p>
    <w:p w:rsidR="007F14AB" w:rsidRPr="00A375CC" w:rsidRDefault="00196095" w:rsidP="00471DA9">
      <w:pPr>
        <w:pStyle w:val="Estilo"/>
        <w:spacing w:before="38"/>
        <w:ind w:left="4"/>
        <w:jc w:val="both"/>
        <w:rPr>
          <w:rFonts w:ascii="Arial" w:eastAsia="Calibri" w:hAnsi="Arial" w:cs="Arial"/>
          <w:lang w:eastAsia="en-US"/>
        </w:rPr>
      </w:pPr>
      <w:r w:rsidRPr="00A375CC">
        <w:rPr>
          <w:rFonts w:ascii="Arial" w:hAnsi="Arial" w:cs="Arial"/>
          <w:b/>
          <w:lang w:val="es-ES_tradnl" w:bidi="he-IL"/>
        </w:rPr>
        <w:t>ARTÍCULO</w:t>
      </w:r>
      <w:r w:rsidR="008607DD">
        <w:rPr>
          <w:rFonts w:ascii="Arial" w:hAnsi="Arial" w:cs="Arial"/>
          <w:b/>
          <w:lang w:val="es-ES_tradnl" w:bidi="he-IL"/>
        </w:rPr>
        <w:t xml:space="preserve"> VIGÉ</w:t>
      </w:r>
      <w:r w:rsidR="009231B8">
        <w:rPr>
          <w:rFonts w:ascii="Arial" w:hAnsi="Arial" w:cs="Arial"/>
          <w:b/>
          <w:lang w:val="es-ES_tradnl" w:bidi="he-IL"/>
        </w:rPr>
        <w:t xml:space="preserve">SIMO </w:t>
      </w:r>
      <w:r w:rsidR="000B48C0">
        <w:rPr>
          <w:rFonts w:ascii="Arial" w:hAnsi="Arial" w:cs="Arial"/>
          <w:b/>
          <w:lang w:val="es-ES_tradnl" w:bidi="he-IL"/>
        </w:rPr>
        <w:t xml:space="preserve">NOVENO. </w:t>
      </w:r>
      <w:r w:rsidRPr="00A375CC">
        <w:rPr>
          <w:rFonts w:ascii="Arial" w:hAnsi="Arial" w:cs="Arial"/>
          <w:b/>
          <w:i/>
          <w:w w:val="107"/>
          <w:lang w:val="es-ES_tradnl" w:bidi="he-IL"/>
        </w:rPr>
        <w:t xml:space="preserve">VIGENCIA DEL ACUERDO: </w:t>
      </w:r>
      <w:r w:rsidRPr="00A375CC">
        <w:rPr>
          <w:rFonts w:ascii="Arial" w:hAnsi="Arial" w:cs="Arial"/>
          <w:w w:val="107"/>
          <w:lang w:val="es-ES_tradnl" w:bidi="he-IL"/>
        </w:rPr>
        <w:t>El presente acuerdo laboral tendrá una vigencia de dos (2) años, a partir</w:t>
      </w:r>
      <w:r w:rsidR="007F14AB" w:rsidRPr="00A375CC">
        <w:rPr>
          <w:rFonts w:ascii="Arial" w:eastAsia="Calibri" w:hAnsi="Arial" w:cs="Arial"/>
          <w:lang w:eastAsia="en-US"/>
        </w:rPr>
        <w:t xml:space="preserve"> de su firma.</w:t>
      </w:r>
    </w:p>
    <w:p w:rsidR="007F14AB" w:rsidRPr="00A375CC" w:rsidRDefault="007F14AB" w:rsidP="00471DA9">
      <w:pPr>
        <w:spacing w:after="0" w:line="240" w:lineRule="auto"/>
        <w:jc w:val="both"/>
        <w:rPr>
          <w:rFonts w:ascii="Arial" w:eastAsia="Calibri" w:hAnsi="Arial" w:cs="Arial"/>
          <w:b/>
          <w:sz w:val="24"/>
          <w:szCs w:val="24"/>
          <w:lang w:val="es-CO" w:eastAsia="en-US"/>
        </w:rPr>
      </w:pPr>
    </w:p>
    <w:p w:rsidR="007F14AB" w:rsidRDefault="007F14AB" w:rsidP="00471DA9">
      <w:pPr>
        <w:spacing w:after="0" w:line="240" w:lineRule="auto"/>
        <w:jc w:val="both"/>
        <w:rPr>
          <w:rFonts w:ascii="Arial" w:eastAsia="Calibri" w:hAnsi="Arial" w:cs="Arial"/>
          <w:sz w:val="24"/>
          <w:szCs w:val="24"/>
          <w:lang w:val="es-CO" w:eastAsia="en-US"/>
        </w:rPr>
      </w:pPr>
      <w:r w:rsidRPr="00A375CC">
        <w:rPr>
          <w:rFonts w:ascii="Arial" w:eastAsia="Calibri" w:hAnsi="Arial" w:cs="Arial"/>
          <w:b/>
          <w:sz w:val="24"/>
          <w:szCs w:val="24"/>
          <w:lang w:val="es-CO" w:eastAsia="en-US"/>
        </w:rPr>
        <w:t>PARÁGRAFO.</w:t>
      </w:r>
      <w:r w:rsidR="008607DD">
        <w:rPr>
          <w:rFonts w:ascii="Arial" w:eastAsia="Calibri" w:hAnsi="Arial" w:cs="Arial"/>
          <w:sz w:val="24"/>
          <w:szCs w:val="24"/>
          <w:lang w:val="es-CO" w:eastAsia="en-US"/>
        </w:rPr>
        <w:t xml:space="preserve"> </w:t>
      </w:r>
      <w:r w:rsidRPr="00A375CC">
        <w:rPr>
          <w:rFonts w:ascii="Arial" w:eastAsia="Calibri" w:hAnsi="Arial" w:cs="Arial"/>
          <w:sz w:val="24"/>
          <w:szCs w:val="24"/>
          <w:lang w:val="es-CO" w:eastAsia="en-US"/>
        </w:rPr>
        <w:t>El presente Acuerdo Laboral tendrá vigencia a partir del primero de enero del 201</w:t>
      </w:r>
      <w:r w:rsidR="0047213B">
        <w:rPr>
          <w:rFonts w:ascii="Arial" w:eastAsia="Calibri" w:hAnsi="Arial" w:cs="Arial"/>
          <w:sz w:val="24"/>
          <w:szCs w:val="24"/>
          <w:lang w:val="es-CO" w:eastAsia="en-US"/>
        </w:rPr>
        <w:t>5</w:t>
      </w:r>
      <w:r w:rsidRPr="00A375CC">
        <w:rPr>
          <w:rFonts w:ascii="Arial" w:eastAsia="Calibri" w:hAnsi="Arial" w:cs="Arial"/>
          <w:sz w:val="24"/>
          <w:szCs w:val="24"/>
          <w:lang w:val="es-CO" w:eastAsia="en-US"/>
        </w:rPr>
        <w:t xml:space="preserve"> y las condiciones pactadas en él, solo podrán ser modificadas por acuerdo entre las partes firmantes. Lo pactado con anterioridad entre las partes</w:t>
      </w:r>
      <w:r w:rsidR="008607DD">
        <w:rPr>
          <w:rFonts w:ascii="Arial" w:eastAsia="Calibri" w:hAnsi="Arial" w:cs="Arial"/>
          <w:sz w:val="24"/>
          <w:szCs w:val="24"/>
          <w:lang w:val="es-CO" w:eastAsia="en-US"/>
        </w:rPr>
        <w:t>,</w:t>
      </w:r>
      <w:r w:rsidRPr="00A375CC">
        <w:rPr>
          <w:rFonts w:ascii="Arial" w:eastAsia="Calibri" w:hAnsi="Arial" w:cs="Arial"/>
          <w:sz w:val="24"/>
          <w:szCs w:val="24"/>
          <w:lang w:val="es-CO" w:eastAsia="en-US"/>
        </w:rPr>
        <w:t xml:space="preserve"> que no haya sido modificado</w:t>
      </w:r>
      <w:r w:rsidR="008607DD">
        <w:rPr>
          <w:rFonts w:ascii="Arial" w:eastAsia="Calibri" w:hAnsi="Arial" w:cs="Arial"/>
          <w:sz w:val="24"/>
          <w:szCs w:val="24"/>
          <w:lang w:val="es-CO" w:eastAsia="en-US"/>
        </w:rPr>
        <w:t>,</w:t>
      </w:r>
      <w:r w:rsidRPr="00A375CC">
        <w:rPr>
          <w:rFonts w:ascii="Arial" w:eastAsia="Calibri" w:hAnsi="Arial" w:cs="Arial"/>
          <w:sz w:val="24"/>
          <w:szCs w:val="24"/>
          <w:lang w:val="es-CO" w:eastAsia="en-US"/>
        </w:rPr>
        <w:t xml:space="preserve"> se incluirá en el presente acuerdo y se</w:t>
      </w:r>
      <w:r w:rsidR="008607DD">
        <w:rPr>
          <w:rFonts w:ascii="Arial" w:eastAsia="Calibri" w:hAnsi="Arial" w:cs="Arial"/>
          <w:sz w:val="24"/>
          <w:szCs w:val="24"/>
          <w:lang w:val="es-CO" w:eastAsia="en-US"/>
        </w:rPr>
        <w:t xml:space="preserve"> mantendrá vigente. No obstante</w:t>
      </w:r>
      <w:r w:rsidRPr="00A375CC">
        <w:rPr>
          <w:rFonts w:ascii="Arial" w:eastAsia="Calibri" w:hAnsi="Arial" w:cs="Arial"/>
          <w:sz w:val="24"/>
          <w:szCs w:val="24"/>
          <w:lang w:val="es-CO" w:eastAsia="en-US"/>
        </w:rPr>
        <w:t xml:space="preserve"> la vigencia establecida, éste Acuerdo continuará rigiendo hasta cuando sea modificado o sustituido por otro que mejore las condiciones aquí con</w:t>
      </w:r>
      <w:r w:rsidR="008607DD">
        <w:rPr>
          <w:rFonts w:ascii="Arial" w:eastAsia="Calibri" w:hAnsi="Arial" w:cs="Arial"/>
          <w:sz w:val="24"/>
          <w:szCs w:val="24"/>
          <w:lang w:val="es-CO" w:eastAsia="en-US"/>
        </w:rPr>
        <w:t>tenidas. Los acuerdos p</w:t>
      </w:r>
      <w:r w:rsidR="00D23F61">
        <w:rPr>
          <w:rFonts w:ascii="Arial" w:eastAsia="Calibri" w:hAnsi="Arial" w:cs="Arial"/>
          <w:sz w:val="24"/>
          <w:szCs w:val="24"/>
          <w:lang w:val="es-CO" w:eastAsia="en-US"/>
        </w:rPr>
        <w:t>osteriores</w:t>
      </w:r>
      <w:r w:rsidRPr="00A375CC">
        <w:rPr>
          <w:rFonts w:ascii="Arial" w:eastAsia="Calibri" w:hAnsi="Arial" w:cs="Arial"/>
          <w:sz w:val="24"/>
          <w:szCs w:val="24"/>
          <w:lang w:val="es-CO" w:eastAsia="en-US"/>
        </w:rPr>
        <w:t xml:space="preserve"> se integrarán en éste y mantendrán su vigencia indefinida.</w:t>
      </w:r>
    </w:p>
    <w:p w:rsidR="00F61E0A" w:rsidRPr="00A375CC" w:rsidRDefault="00F61E0A" w:rsidP="00471DA9">
      <w:pPr>
        <w:spacing w:after="0" w:line="240" w:lineRule="auto"/>
        <w:jc w:val="both"/>
        <w:rPr>
          <w:rFonts w:ascii="Arial" w:eastAsia="Calibri" w:hAnsi="Arial" w:cs="Arial"/>
          <w:sz w:val="24"/>
          <w:szCs w:val="24"/>
          <w:lang w:val="es-CO" w:eastAsia="en-US"/>
        </w:rPr>
      </w:pPr>
    </w:p>
    <w:p w:rsidR="00196095" w:rsidRPr="00F61E0A" w:rsidRDefault="00196095" w:rsidP="00F61E0A">
      <w:pPr>
        <w:pStyle w:val="Estilo"/>
        <w:spacing w:before="38"/>
        <w:jc w:val="both"/>
        <w:rPr>
          <w:rFonts w:ascii="Arial" w:hAnsi="Arial" w:cs="Arial"/>
          <w:w w:val="107"/>
          <w:lang w:val="es-ES_tradnl" w:bidi="he-IL"/>
        </w:rPr>
      </w:pPr>
      <w:r w:rsidRPr="00A375CC">
        <w:rPr>
          <w:rFonts w:ascii="Arial" w:hAnsi="Arial" w:cs="Arial"/>
          <w:b/>
          <w:lang w:val="es-ES_tradnl" w:bidi="he-IL"/>
        </w:rPr>
        <w:lastRenderedPageBreak/>
        <w:t xml:space="preserve">ARTÍCULO </w:t>
      </w:r>
      <w:r w:rsidRPr="00A375CC">
        <w:rPr>
          <w:rFonts w:ascii="Arial" w:hAnsi="Arial" w:cs="Arial"/>
          <w:b/>
          <w:w w:val="107"/>
          <w:lang w:val="es-ES_tradnl" w:bidi="he-IL"/>
        </w:rPr>
        <w:t>TRIGÉSIMO</w:t>
      </w:r>
      <w:r w:rsidR="00533BDE">
        <w:rPr>
          <w:rFonts w:ascii="Arial" w:hAnsi="Arial" w:cs="Arial"/>
          <w:b/>
          <w:w w:val="107"/>
          <w:lang w:val="es-ES_tradnl" w:bidi="he-IL"/>
        </w:rPr>
        <w:t xml:space="preserve"> </w:t>
      </w:r>
      <w:r w:rsidR="007E6B51">
        <w:rPr>
          <w:rFonts w:ascii="Arial" w:hAnsi="Arial" w:cs="Arial"/>
          <w:b/>
          <w:w w:val="107"/>
          <w:lang w:val="es-ES_tradnl" w:bidi="he-IL"/>
        </w:rPr>
        <w:t>SEGUNDO</w:t>
      </w:r>
      <w:r w:rsidRPr="00A375CC">
        <w:rPr>
          <w:rFonts w:ascii="Arial" w:hAnsi="Arial" w:cs="Arial"/>
          <w:b/>
          <w:w w:val="107"/>
          <w:lang w:val="es-ES_tradnl" w:bidi="he-IL"/>
        </w:rPr>
        <w:t xml:space="preserve">. </w:t>
      </w:r>
      <w:r w:rsidRPr="00A375CC">
        <w:rPr>
          <w:rFonts w:ascii="Arial" w:hAnsi="Arial" w:cs="Arial"/>
          <w:b/>
          <w:i/>
          <w:w w:val="107"/>
          <w:lang w:val="es-ES_tradnl" w:bidi="he-IL"/>
        </w:rPr>
        <w:t>DEL ACUERDO:</w:t>
      </w:r>
      <w:r w:rsidRPr="00A375CC">
        <w:rPr>
          <w:rFonts w:ascii="Arial" w:hAnsi="Arial" w:cs="Arial"/>
          <w:w w:val="107"/>
          <w:lang w:val="es-ES_tradnl" w:bidi="he-IL"/>
        </w:rPr>
        <w:t xml:space="preserve"> Una vez se haya culminado el proceso de negociación de acuerdo conforme al Decreto 1</w:t>
      </w:r>
      <w:r w:rsidR="007F14AB" w:rsidRPr="00A375CC">
        <w:rPr>
          <w:rFonts w:ascii="Arial" w:hAnsi="Arial" w:cs="Arial"/>
          <w:w w:val="107"/>
          <w:lang w:val="es-ES_tradnl" w:bidi="he-IL"/>
        </w:rPr>
        <w:t xml:space="preserve">60 </w:t>
      </w:r>
      <w:r w:rsidRPr="00A375CC">
        <w:rPr>
          <w:rFonts w:ascii="Arial" w:hAnsi="Arial" w:cs="Arial"/>
          <w:w w:val="107"/>
          <w:lang w:val="es-ES_tradnl" w:bidi="he-IL"/>
        </w:rPr>
        <w:t xml:space="preserve"> de 201</w:t>
      </w:r>
      <w:r w:rsidR="007F14AB" w:rsidRPr="00A375CC">
        <w:rPr>
          <w:rFonts w:ascii="Arial" w:hAnsi="Arial" w:cs="Arial"/>
          <w:w w:val="107"/>
          <w:lang w:val="es-ES_tradnl" w:bidi="he-IL"/>
        </w:rPr>
        <w:t>4</w:t>
      </w:r>
      <w:r w:rsidRPr="00A375CC">
        <w:rPr>
          <w:rFonts w:ascii="Arial" w:hAnsi="Arial" w:cs="Arial"/>
          <w:w w:val="107"/>
          <w:lang w:val="es-ES_tradnl" w:bidi="he-IL"/>
        </w:rPr>
        <w:t xml:space="preserve">, </w:t>
      </w:r>
      <w:r w:rsidR="00F61E0A" w:rsidRPr="00A375CC">
        <w:rPr>
          <w:rFonts w:ascii="Arial" w:hAnsi="Arial" w:cs="Arial"/>
          <w:w w:val="107"/>
          <w:lang w:val="es-ES_tradnl" w:bidi="he-IL"/>
        </w:rPr>
        <w:t xml:space="preserve">La Contraloría </w:t>
      </w:r>
      <w:r w:rsidR="00F61E0A">
        <w:rPr>
          <w:rFonts w:ascii="Arial" w:hAnsi="Arial" w:cs="Arial"/>
          <w:w w:val="107"/>
          <w:lang w:val="es-ES_tradnl" w:bidi="he-IL"/>
        </w:rPr>
        <w:t xml:space="preserve">General del Departamento </w:t>
      </w:r>
      <w:r w:rsidR="00F61E0A" w:rsidRPr="00A375CC">
        <w:rPr>
          <w:rFonts w:ascii="Arial" w:hAnsi="Arial" w:cs="Arial"/>
          <w:w w:val="107"/>
          <w:lang w:val="es-ES_tradnl" w:bidi="he-IL"/>
        </w:rPr>
        <w:t>de La Guajira</w:t>
      </w:r>
      <w:r w:rsidR="00F61E0A">
        <w:rPr>
          <w:rFonts w:ascii="Arial" w:hAnsi="Arial" w:cs="Arial"/>
          <w:w w:val="107"/>
          <w:lang w:val="es-ES_tradnl" w:bidi="he-IL"/>
        </w:rPr>
        <w:t xml:space="preserve">, </w:t>
      </w:r>
      <w:r w:rsidRPr="00A375CC">
        <w:rPr>
          <w:rFonts w:ascii="Arial" w:hAnsi="Arial" w:cs="Arial"/>
          <w:w w:val="107"/>
          <w:lang w:val="es-ES_tradnl" w:bidi="he-IL"/>
        </w:rPr>
        <w:t>en un término no mayor de treinta (30)</w:t>
      </w:r>
      <w:r w:rsidR="008607DD">
        <w:rPr>
          <w:rFonts w:ascii="Arial" w:hAnsi="Arial" w:cs="Arial"/>
          <w:w w:val="107"/>
          <w:lang w:val="es-ES_tradnl" w:bidi="he-IL"/>
        </w:rPr>
        <w:t xml:space="preserve"> días a partir de la firma del A</w:t>
      </w:r>
      <w:r w:rsidRPr="00A375CC">
        <w:rPr>
          <w:rFonts w:ascii="Arial" w:hAnsi="Arial" w:cs="Arial"/>
          <w:w w:val="107"/>
          <w:lang w:val="es-ES_tradnl" w:bidi="he-IL"/>
        </w:rPr>
        <w:t>cuerdo, lo elevará a Acto Administrativo y lo publicará en su Página web</w:t>
      </w:r>
      <w:r w:rsidR="00D23F61">
        <w:rPr>
          <w:rFonts w:ascii="Arial" w:hAnsi="Arial" w:cs="Arial"/>
          <w:w w:val="107"/>
          <w:lang w:val="es-ES_tradnl" w:bidi="he-IL"/>
        </w:rPr>
        <w:t>.</w:t>
      </w:r>
    </w:p>
    <w:p w:rsidR="000371F4" w:rsidRPr="00A375CC" w:rsidRDefault="00F61E0A" w:rsidP="00F61E0A">
      <w:pPr>
        <w:tabs>
          <w:tab w:val="left" w:pos="9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196095" w:rsidRPr="00A375CC" w:rsidRDefault="00D23F61" w:rsidP="00471DA9">
      <w:pPr>
        <w:autoSpaceDE w:val="0"/>
        <w:autoSpaceDN w:val="0"/>
        <w:adjustRightInd w:val="0"/>
        <w:spacing w:after="0" w:line="240" w:lineRule="auto"/>
        <w:rPr>
          <w:rFonts w:ascii="Arial" w:hAnsi="Arial" w:cs="Arial"/>
          <w:w w:val="107"/>
          <w:sz w:val="24"/>
          <w:szCs w:val="24"/>
          <w:lang w:val="es-ES_tradnl" w:bidi="he-IL"/>
        </w:rPr>
      </w:pPr>
      <w:r>
        <w:rPr>
          <w:rFonts w:ascii="Arial" w:hAnsi="Arial" w:cs="Arial"/>
          <w:sz w:val="24"/>
          <w:szCs w:val="24"/>
        </w:rPr>
        <w:t>Se firma en Riohacha a los 25</w:t>
      </w:r>
      <w:r w:rsidR="008607DD">
        <w:rPr>
          <w:rFonts w:ascii="Arial" w:hAnsi="Arial" w:cs="Arial"/>
          <w:sz w:val="24"/>
          <w:szCs w:val="24"/>
        </w:rPr>
        <w:t xml:space="preserve"> días del mes de a</w:t>
      </w:r>
      <w:r w:rsidR="000B48C0">
        <w:rPr>
          <w:rFonts w:ascii="Arial" w:hAnsi="Arial" w:cs="Arial"/>
          <w:sz w:val="24"/>
          <w:szCs w:val="24"/>
        </w:rPr>
        <w:t>bril de 2015, por los miembros de la comisión negociadora</w:t>
      </w:r>
      <w:r w:rsidR="008607DD">
        <w:rPr>
          <w:rFonts w:ascii="Arial" w:hAnsi="Arial" w:cs="Arial"/>
          <w:sz w:val="24"/>
          <w:szCs w:val="24"/>
        </w:rPr>
        <w:t>:</w:t>
      </w:r>
      <w:r w:rsidR="000B48C0">
        <w:rPr>
          <w:rFonts w:ascii="Arial" w:hAnsi="Arial" w:cs="Arial"/>
          <w:sz w:val="24"/>
          <w:szCs w:val="24"/>
        </w:rPr>
        <w:t xml:space="preserve"> </w:t>
      </w:r>
    </w:p>
    <w:p w:rsidR="00887792" w:rsidRPr="00A375CC" w:rsidRDefault="00887792" w:rsidP="00471DA9">
      <w:pPr>
        <w:pStyle w:val="Estilo"/>
        <w:spacing w:before="38"/>
        <w:jc w:val="both"/>
        <w:rPr>
          <w:rFonts w:ascii="Arial" w:hAnsi="Arial" w:cs="Arial"/>
          <w:w w:val="107"/>
          <w:lang w:val="es-ES_tradnl" w:bidi="he-IL"/>
        </w:rPr>
      </w:pPr>
    </w:p>
    <w:p w:rsidR="00887792" w:rsidRPr="00A375CC" w:rsidRDefault="008607DD" w:rsidP="00471DA9">
      <w:pPr>
        <w:pStyle w:val="Estilo"/>
        <w:spacing w:before="38"/>
        <w:jc w:val="both"/>
        <w:rPr>
          <w:rFonts w:ascii="Arial" w:hAnsi="Arial" w:cs="Arial"/>
          <w:w w:val="107"/>
          <w:lang w:val="es-ES_tradnl" w:bidi="he-IL"/>
        </w:rPr>
      </w:pPr>
      <w:r>
        <w:rPr>
          <w:rFonts w:ascii="Arial" w:hAnsi="Arial" w:cs="Arial"/>
          <w:b/>
          <w:w w:val="107"/>
          <w:lang w:val="es-ES_tradnl" w:bidi="he-IL"/>
        </w:rPr>
        <w:t>Por l</w:t>
      </w:r>
      <w:r w:rsidR="000B48C0" w:rsidRPr="0037372A">
        <w:rPr>
          <w:rFonts w:ascii="Arial" w:hAnsi="Arial" w:cs="Arial"/>
          <w:b/>
          <w:w w:val="107"/>
          <w:lang w:val="es-ES_tradnl" w:bidi="he-IL"/>
        </w:rPr>
        <w:t>a Contraloría General del Departamento de La Guajira</w:t>
      </w:r>
      <w:r w:rsidR="000B48C0">
        <w:rPr>
          <w:rFonts w:ascii="Arial" w:hAnsi="Arial" w:cs="Arial"/>
          <w:w w:val="107"/>
          <w:lang w:val="es-ES_tradnl" w:bidi="he-IL"/>
        </w:rPr>
        <w:t>:</w:t>
      </w:r>
    </w:p>
    <w:p w:rsidR="00887792" w:rsidRPr="00A375CC" w:rsidRDefault="00887792" w:rsidP="00471DA9">
      <w:pPr>
        <w:pStyle w:val="Estilo"/>
        <w:spacing w:before="38"/>
        <w:jc w:val="both"/>
        <w:rPr>
          <w:rFonts w:ascii="Arial" w:hAnsi="Arial" w:cs="Arial"/>
          <w:w w:val="107"/>
          <w:lang w:val="es-ES_tradnl" w:bidi="he-IL"/>
        </w:rPr>
      </w:pPr>
    </w:p>
    <w:p w:rsidR="00887792" w:rsidRDefault="00887792" w:rsidP="00471DA9">
      <w:pPr>
        <w:pStyle w:val="Estilo"/>
        <w:spacing w:before="38"/>
        <w:jc w:val="both"/>
        <w:rPr>
          <w:rFonts w:ascii="Arial" w:hAnsi="Arial" w:cs="Arial"/>
          <w:w w:val="107"/>
          <w:lang w:val="es-ES_tradnl" w:bidi="he-IL"/>
        </w:rPr>
      </w:pPr>
    </w:p>
    <w:p w:rsidR="000B48C0" w:rsidRPr="00A375CC" w:rsidRDefault="000B48C0" w:rsidP="00471DA9">
      <w:pPr>
        <w:pStyle w:val="Estilo"/>
        <w:spacing w:before="38"/>
        <w:jc w:val="both"/>
        <w:rPr>
          <w:rFonts w:ascii="Arial" w:hAnsi="Arial" w:cs="Arial"/>
          <w:w w:val="107"/>
          <w:lang w:val="es-ES_tradnl" w:bidi="he-IL"/>
        </w:rPr>
      </w:pPr>
    </w:p>
    <w:p w:rsidR="00822D84" w:rsidRDefault="000B48C0" w:rsidP="00471DA9">
      <w:pPr>
        <w:pStyle w:val="Estilo"/>
        <w:spacing w:before="38"/>
        <w:jc w:val="both"/>
        <w:rPr>
          <w:rFonts w:ascii="Arial" w:hAnsi="Arial" w:cs="Arial"/>
          <w:w w:val="107"/>
          <w:lang w:val="es-ES_tradnl" w:bidi="he-IL"/>
        </w:rPr>
      </w:pPr>
      <w:r w:rsidRPr="000B48C0">
        <w:rPr>
          <w:rFonts w:ascii="Arial" w:hAnsi="Arial" w:cs="Arial"/>
          <w:b/>
          <w:w w:val="107"/>
          <w:lang w:val="es-ES_tradnl" w:bidi="he-IL"/>
        </w:rPr>
        <w:t xml:space="preserve">KATINE AVELLANETH  OLARTE </w:t>
      </w:r>
      <w:r w:rsidR="008607DD">
        <w:rPr>
          <w:rFonts w:ascii="Arial" w:hAnsi="Arial" w:cs="Arial"/>
          <w:b/>
          <w:w w:val="107"/>
          <w:lang w:val="es-ES_tradnl" w:bidi="he-IL"/>
        </w:rPr>
        <w:t>MEJÍ</w:t>
      </w:r>
      <w:r w:rsidRPr="000B48C0">
        <w:rPr>
          <w:rFonts w:ascii="Arial" w:hAnsi="Arial" w:cs="Arial"/>
          <w:b/>
          <w:w w:val="107"/>
          <w:lang w:val="es-ES_tradnl" w:bidi="he-IL"/>
        </w:rPr>
        <w:t>A</w:t>
      </w:r>
      <w:r>
        <w:rPr>
          <w:rFonts w:ascii="Arial" w:hAnsi="Arial" w:cs="Arial"/>
          <w:w w:val="107"/>
          <w:lang w:val="es-ES_tradnl" w:bidi="he-IL"/>
        </w:rPr>
        <w:t xml:space="preserve">   </w:t>
      </w:r>
      <w:r w:rsidRPr="000B48C0">
        <w:rPr>
          <w:rFonts w:ascii="Arial" w:hAnsi="Arial" w:cs="Arial"/>
          <w:b/>
          <w:w w:val="107"/>
          <w:lang w:val="es-ES_tradnl" w:bidi="he-IL"/>
        </w:rPr>
        <w:t>RICARDO LUIS DAZA MENDOZA</w:t>
      </w:r>
      <w:r>
        <w:rPr>
          <w:rFonts w:ascii="Arial" w:hAnsi="Arial" w:cs="Arial"/>
          <w:w w:val="107"/>
          <w:lang w:val="es-ES_tradnl" w:bidi="he-IL"/>
        </w:rPr>
        <w:t xml:space="preserve"> </w:t>
      </w:r>
    </w:p>
    <w:p w:rsidR="000B48C0" w:rsidRDefault="000B48C0" w:rsidP="00471DA9">
      <w:pPr>
        <w:pStyle w:val="Estilo"/>
        <w:spacing w:before="38"/>
        <w:jc w:val="both"/>
        <w:rPr>
          <w:rFonts w:ascii="Arial" w:hAnsi="Arial" w:cs="Arial"/>
          <w:w w:val="107"/>
          <w:lang w:val="es-ES_tradnl" w:bidi="he-IL"/>
        </w:rPr>
      </w:pPr>
      <w:r>
        <w:rPr>
          <w:rFonts w:ascii="Arial" w:hAnsi="Arial" w:cs="Arial"/>
          <w:w w:val="107"/>
          <w:lang w:val="es-ES_tradnl" w:bidi="he-IL"/>
        </w:rPr>
        <w:t>Contralora General</w:t>
      </w:r>
      <w:r w:rsidR="0037372A">
        <w:rPr>
          <w:rFonts w:ascii="Arial" w:hAnsi="Arial" w:cs="Arial"/>
          <w:w w:val="107"/>
          <w:lang w:val="es-ES_tradnl" w:bidi="he-IL"/>
        </w:rPr>
        <w:t xml:space="preserve"> del Departamento </w:t>
      </w:r>
      <w:r>
        <w:rPr>
          <w:rFonts w:ascii="Arial" w:hAnsi="Arial" w:cs="Arial"/>
          <w:w w:val="107"/>
          <w:lang w:val="es-ES_tradnl" w:bidi="he-IL"/>
        </w:rPr>
        <w:t xml:space="preserve">         Asesor Jurídico </w:t>
      </w:r>
      <w:r w:rsidR="0037372A">
        <w:rPr>
          <w:rFonts w:ascii="Arial" w:hAnsi="Arial" w:cs="Arial"/>
          <w:w w:val="107"/>
          <w:lang w:val="es-ES_tradnl" w:bidi="he-IL"/>
        </w:rPr>
        <w:t xml:space="preserve">Negociador Principal                                </w:t>
      </w:r>
    </w:p>
    <w:p w:rsidR="000B48C0" w:rsidRDefault="0037372A" w:rsidP="00471DA9">
      <w:pPr>
        <w:pStyle w:val="Estilo"/>
        <w:spacing w:before="38"/>
        <w:jc w:val="both"/>
        <w:rPr>
          <w:rFonts w:ascii="Arial" w:hAnsi="Arial" w:cs="Arial"/>
          <w:w w:val="107"/>
          <w:lang w:val="es-ES_tradnl" w:bidi="he-IL"/>
        </w:rPr>
      </w:pPr>
      <w:r>
        <w:rPr>
          <w:rFonts w:ascii="Arial" w:hAnsi="Arial" w:cs="Arial"/>
          <w:w w:val="107"/>
          <w:lang w:val="es-ES_tradnl" w:bidi="he-IL"/>
        </w:rPr>
        <w:t>Negociadora Principal</w:t>
      </w:r>
    </w:p>
    <w:p w:rsidR="000B48C0" w:rsidRDefault="000B48C0" w:rsidP="00471DA9">
      <w:pPr>
        <w:pStyle w:val="Estilo"/>
        <w:spacing w:before="38"/>
        <w:jc w:val="both"/>
        <w:rPr>
          <w:rFonts w:ascii="Arial" w:hAnsi="Arial" w:cs="Arial"/>
          <w:w w:val="107"/>
          <w:lang w:val="es-ES_tradnl" w:bidi="he-IL"/>
        </w:rPr>
      </w:pPr>
    </w:p>
    <w:p w:rsidR="000B48C0" w:rsidRDefault="000B48C0" w:rsidP="00471DA9">
      <w:pPr>
        <w:pStyle w:val="Estilo"/>
        <w:spacing w:before="38"/>
        <w:jc w:val="both"/>
        <w:rPr>
          <w:rFonts w:ascii="Arial" w:hAnsi="Arial" w:cs="Arial"/>
          <w:w w:val="107"/>
          <w:lang w:val="es-ES_tradnl" w:bidi="he-IL"/>
        </w:rPr>
      </w:pPr>
    </w:p>
    <w:p w:rsidR="000B48C0" w:rsidRPr="0037372A" w:rsidRDefault="000B48C0" w:rsidP="00471DA9">
      <w:pPr>
        <w:pStyle w:val="Estilo"/>
        <w:spacing w:before="38"/>
        <w:jc w:val="both"/>
        <w:rPr>
          <w:rFonts w:ascii="Arial" w:hAnsi="Arial" w:cs="Arial"/>
          <w:b/>
          <w:w w:val="107"/>
          <w:lang w:val="es-ES_tradnl" w:bidi="he-IL"/>
        </w:rPr>
      </w:pPr>
      <w:r w:rsidRPr="0037372A">
        <w:rPr>
          <w:rFonts w:ascii="Arial" w:hAnsi="Arial" w:cs="Arial"/>
          <w:b/>
          <w:w w:val="107"/>
          <w:lang w:val="es-ES_tradnl" w:bidi="he-IL"/>
        </w:rPr>
        <w:t>Por la Subdirectiva de ASDECCOL Seccional Guajira</w:t>
      </w:r>
      <w:r w:rsidR="008607DD">
        <w:rPr>
          <w:rFonts w:ascii="Arial" w:hAnsi="Arial" w:cs="Arial"/>
          <w:b/>
          <w:w w:val="107"/>
          <w:lang w:val="es-ES_tradnl" w:bidi="he-IL"/>
        </w:rPr>
        <w:t>:</w:t>
      </w:r>
      <w:r w:rsidRPr="0037372A">
        <w:rPr>
          <w:rFonts w:ascii="Arial" w:hAnsi="Arial" w:cs="Arial"/>
          <w:b/>
          <w:w w:val="107"/>
          <w:lang w:val="es-ES_tradnl" w:bidi="he-IL"/>
        </w:rPr>
        <w:t xml:space="preserve"> </w:t>
      </w:r>
    </w:p>
    <w:p w:rsidR="00143682" w:rsidRDefault="00143682" w:rsidP="00471DA9">
      <w:pPr>
        <w:pStyle w:val="Estilo"/>
        <w:spacing w:before="38"/>
        <w:jc w:val="both"/>
        <w:rPr>
          <w:rFonts w:ascii="Arial" w:hAnsi="Arial" w:cs="Arial"/>
          <w:w w:val="107"/>
          <w:lang w:val="es-ES_tradnl" w:bidi="he-IL"/>
        </w:rPr>
      </w:pPr>
    </w:p>
    <w:p w:rsidR="00143682" w:rsidRDefault="00143682" w:rsidP="00471DA9">
      <w:pPr>
        <w:pStyle w:val="Estilo"/>
        <w:spacing w:before="38"/>
        <w:jc w:val="both"/>
        <w:rPr>
          <w:rFonts w:ascii="Arial" w:hAnsi="Arial" w:cs="Arial"/>
          <w:w w:val="107"/>
          <w:lang w:val="es-ES_tradnl" w:bidi="he-IL"/>
        </w:rPr>
      </w:pPr>
    </w:p>
    <w:p w:rsidR="00143682" w:rsidRPr="00143682" w:rsidRDefault="008607DD" w:rsidP="00471DA9">
      <w:pPr>
        <w:pStyle w:val="Estilo"/>
        <w:spacing w:before="38"/>
        <w:jc w:val="both"/>
        <w:rPr>
          <w:rFonts w:ascii="Arial" w:hAnsi="Arial" w:cs="Arial"/>
          <w:b/>
          <w:w w:val="107"/>
          <w:lang w:val="es-ES_tradnl" w:bidi="he-IL"/>
        </w:rPr>
      </w:pPr>
      <w:r>
        <w:rPr>
          <w:rFonts w:ascii="Arial" w:hAnsi="Arial" w:cs="Arial"/>
          <w:b/>
          <w:w w:val="107"/>
          <w:lang w:val="es-ES_tradnl" w:bidi="he-IL"/>
        </w:rPr>
        <w:t>JOSÉ</w:t>
      </w:r>
      <w:r w:rsidR="00143682" w:rsidRPr="00143682">
        <w:rPr>
          <w:rFonts w:ascii="Arial" w:hAnsi="Arial" w:cs="Arial"/>
          <w:b/>
          <w:w w:val="107"/>
          <w:lang w:val="es-ES_tradnl" w:bidi="he-IL"/>
        </w:rPr>
        <w:t xml:space="preserve"> ALBERTO ARIZA CATAÑO</w:t>
      </w:r>
      <w:r w:rsidR="00143682">
        <w:rPr>
          <w:rFonts w:ascii="Arial" w:hAnsi="Arial" w:cs="Arial"/>
          <w:b/>
          <w:w w:val="107"/>
          <w:lang w:val="es-ES_tradnl" w:bidi="he-IL"/>
        </w:rPr>
        <w:t xml:space="preserve">        </w:t>
      </w:r>
      <w:r>
        <w:rPr>
          <w:rFonts w:ascii="Arial" w:hAnsi="Arial" w:cs="Arial"/>
          <w:b/>
          <w:w w:val="107"/>
          <w:lang w:val="es-ES_tradnl" w:bidi="he-IL"/>
        </w:rPr>
        <w:t>MARÍA BEATRIZ FERNÁ</w:t>
      </w:r>
      <w:r w:rsidR="0037372A">
        <w:rPr>
          <w:rFonts w:ascii="Arial" w:hAnsi="Arial" w:cs="Arial"/>
          <w:b/>
          <w:w w:val="107"/>
          <w:lang w:val="es-ES_tradnl" w:bidi="he-IL"/>
        </w:rPr>
        <w:t xml:space="preserve">NDEZ MANJARES </w:t>
      </w:r>
    </w:p>
    <w:p w:rsidR="00143682" w:rsidRDefault="00143682" w:rsidP="00471DA9">
      <w:pPr>
        <w:pStyle w:val="Estilo"/>
        <w:spacing w:before="38"/>
        <w:jc w:val="both"/>
        <w:rPr>
          <w:rFonts w:ascii="Arial" w:hAnsi="Arial" w:cs="Arial"/>
          <w:w w:val="107"/>
          <w:lang w:val="es-ES_tradnl" w:bidi="he-IL"/>
        </w:rPr>
      </w:pPr>
      <w:r>
        <w:rPr>
          <w:rFonts w:ascii="Arial" w:hAnsi="Arial" w:cs="Arial"/>
          <w:w w:val="107"/>
          <w:lang w:val="es-ES_tradnl" w:bidi="he-IL"/>
        </w:rPr>
        <w:t xml:space="preserve">Negociador Principal </w:t>
      </w:r>
      <w:r w:rsidR="0037372A">
        <w:rPr>
          <w:rFonts w:ascii="Arial" w:hAnsi="Arial" w:cs="Arial"/>
          <w:w w:val="107"/>
          <w:lang w:val="es-ES_tradnl" w:bidi="he-IL"/>
        </w:rPr>
        <w:t xml:space="preserve">                               Negociadora Principal </w:t>
      </w:r>
    </w:p>
    <w:p w:rsidR="0037372A" w:rsidRDefault="0037372A" w:rsidP="00471DA9">
      <w:pPr>
        <w:pStyle w:val="Estilo"/>
        <w:spacing w:before="38"/>
        <w:jc w:val="both"/>
        <w:rPr>
          <w:rFonts w:ascii="Arial" w:hAnsi="Arial" w:cs="Arial"/>
          <w:w w:val="107"/>
          <w:lang w:val="es-ES_tradnl" w:bidi="he-IL"/>
        </w:rPr>
      </w:pPr>
    </w:p>
    <w:p w:rsidR="0037372A" w:rsidRDefault="0037372A" w:rsidP="00471DA9">
      <w:pPr>
        <w:pStyle w:val="Estilo"/>
        <w:spacing w:before="38"/>
        <w:jc w:val="both"/>
        <w:rPr>
          <w:rFonts w:ascii="Arial" w:hAnsi="Arial" w:cs="Arial"/>
          <w:w w:val="107"/>
          <w:lang w:val="es-ES_tradnl" w:bidi="he-IL"/>
        </w:rPr>
      </w:pPr>
    </w:p>
    <w:p w:rsidR="0037372A" w:rsidRDefault="0037372A" w:rsidP="00471DA9">
      <w:pPr>
        <w:pStyle w:val="Estilo"/>
        <w:spacing w:before="38"/>
        <w:jc w:val="both"/>
        <w:rPr>
          <w:rFonts w:ascii="Arial" w:hAnsi="Arial" w:cs="Arial"/>
          <w:w w:val="107"/>
          <w:lang w:val="es-ES_tradnl" w:bidi="he-IL"/>
        </w:rPr>
      </w:pPr>
    </w:p>
    <w:p w:rsidR="0037372A" w:rsidRDefault="008607DD" w:rsidP="00471DA9">
      <w:pPr>
        <w:pStyle w:val="Estilo"/>
        <w:spacing w:before="38"/>
        <w:jc w:val="both"/>
        <w:rPr>
          <w:rFonts w:ascii="Arial" w:hAnsi="Arial" w:cs="Arial"/>
          <w:b/>
          <w:w w:val="107"/>
          <w:lang w:val="es-ES_tradnl" w:bidi="he-IL"/>
        </w:rPr>
      </w:pPr>
      <w:r>
        <w:rPr>
          <w:rFonts w:ascii="Arial" w:hAnsi="Arial" w:cs="Arial"/>
          <w:b/>
          <w:w w:val="107"/>
          <w:lang w:val="es-ES_tradnl" w:bidi="he-IL"/>
        </w:rPr>
        <w:t>OLGA CECILIA IGUARÁN ZÚ</w:t>
      </w:r>
      <w:r w:rsidR="0037372A" w:rsidRPr="0037372A">
        <w:rPr>
          <w:rFonts w:ascii="Arial" w:hAnsi="Arial" w:cs="Arial"/>
          <w:b/>
          <w:w w:val="107"/>
          <w:lang w:val="es-ES_tradnl" w:bidi="he-IL"/>
        </w:rPr>
        <w:t>ÑIGA</w:t>
      </w:r>
    </w:p>
    <w:p w:rsidR="0037372A" w:rsidRPr="0037372A" w:rsidRDefault="0037372A" w:rsidP="00471DA9">
      <w:pPr>
        <w:pStyle w:val="Estilo"/>
        <w:spacing w:before="38"/>
        <w:jc w:val="both"/>
        <w:rPr>
          <w:rFonts w:ascii="Arial" w:hAnsi="Arial" w:cs="Arial"/>
          <w:b/>
          <w:w w:val="107"/>
          <w:lang w:val="es-ES_tradnl" w:bidi="he-IL"/>
        </w:rPr>
      </w:pPr>
      <w:r>
        <w:rPr>
          <w:rFonts w:ascii="Arial" w:hAnsi="Arial" w:cs="Arial"/>
          <w:w w:val="107"/>
          <w:lang w:val="es-ES_tradnl" w:bidi="he-IL"/>
        </w:rPr>
        <w:t>Negociadora Principal</w:t>
      </w:r>
      <w:r w:rsidRPr="0037372A">
        <w:rPr>
          <w:rFonts w:ascii="Arial" w:hAnsi="Arial" w:cs="Arial"/>
          <w:b/>
          <w:w w:val="107"/>
          <w:lang w:val="es-ES_tradnl" w:bidi="he-IL"/>
        </w:rPr>
        <w:t xml:space="preserve"> </w:t>
      </w:r>
    </w:p>
    <w:sectPr w:rsidR="0037372A" w:rsidRPr="0037372A" w:rsidSect="002C7F74">
      <w:headerReference w:type="default" r:id="rId10"/>
      <w:footerReference w:type="default" r:id="rId11"/>
      <w:pgSz w:w="12240" w:h="20160" w:code="5"/>
      <w:pgMar w:top="2367" w:right="1325"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AD" w:rsidRDefault="00791EAD" w:rsidP="00D74E61">
      <w:pPr>
        <w:spacing w:after="0" w:line="240" w:lineRule="auto"/>
      </w:pPr>
      <w:r>
        <w:separator/>
      </w:r>
    </w:p>
  </w:endnote>
  <w:endnote w:type="continuationSeparator" w:id="0">
    <w:p w:rsidR="00791EAD" w:rsidRDefault="00791EAD" w:rsidP="00D7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4" w:rsidRDefault="009D68A1">
    <w:pPr>
      <w:pStyle w:val="Piedepgina"/>
      <w:pBdr>
        <w:top w:val="thinThickSmallGap" w:sz="24" w:space="1" w:color="622423" w:themeColor="accent2" w:themeShade="7F"/>
      </w:pBdr>
      <w:rPr>
        <w:rFonts w:asciiTheme="majorHAnsi" w:hAnsiTheme="majorHAnsi"/>
      </w:rPr>
    </w:pPr>
    <w:r w:rsidRPr="003A1985">
      <w:rPr>
        <w:rFonts w:ascii="Tahoma" w:hAnsi="Tahoma" w:cs="Tahoma"/>
        <w:noProof/>
        <w:sz w:val="18"/>
        <w:szCs w:val="18"/>
      </w:rPr>
      <w:t xml:space="preserve">E-Mail: </w:t>
    </w:r>
    <w:hyperlink r:id="rId1" w:history="1">
      <w:r w:rsidRPr="00374A97">
        <w:rPr>
          <w:rStyle w:val="Hipervnculo"/>
          <w:rFonts w:ascii="Tahoma" w:hAnsi="Tahoma" w:cs="Tahoma"/>
          <w:b/>
          <w:noProof/>
          <w:sz w:val="18"/>
          <w:szCs w:val="18"/>
        </w:rPr>
        <w:t>asdeccol@contraloria.gov.co</w:t>
      </w:r>
    </w:hyperlink>
    <w:r w:rsidRPr="00374A97">
      <w:rPr>
        <w:rFonts w:ascii="Tahoma" w:hAnsi="Tahoma" w:cs="Tahoma"/>
        <w:b/>
        <w:noProof/>
        <w:sz w:val="18"/>
        <w:szCs w:val="18"/>
      </w:rPr>
      <w:t xml:space="preserve"> ;  </w:t>
    </w:r>
    <w:hyperlink r:id="rId2" w:history="1">
      <w:r w:rsidRPr="00374A97">
        <w:rPr>
          <w:rStyle w:val="Hipervnculo"/>
          <w:rFonts w:ascii="Tahoma" w:hAnsi="Tahoma" w:cs="Tahoma"/>
          <w:b/>
          <w:noProof/>
          <w:sz w:val="18"/>
          <w:szCs w:val="18"/>
        </w:rPr>
        <w:t>asdeccolnacional@gmail.com</w:t>
      </w:r>
    </w:hyperlink>
    <w:r w:rsidRPr="00374A97">
      <w:rPr>
        <w:rStyle w:val="Hipervnculo"/>
        <w:rFonts w:ascii="Tahoma" w:hAnsi="Tahoma" w:cs="Tahoma"/>
        <w:b/>
        <w:noProof/>
        <w:sz w:val="18"/>
        <w:szCs w:val="18"/>
        <w:u w:val="none"/>
      </w:rPr>
      <w:t xml:space="preserve"> -  </w:t>
    </w:r>
    <w:r w:rsidRPr="00374A97">
      <w:rPr>
        <w:rStyle w:val="Hipervnculo"/>
        <w:rFonts w:ascii="Tahoma" w:hAnsi="Tahoma" w:cs="Tahoma"/>
        <w:b/>
        <w:noProof/>
        <w:sz w:val="18"/>
        <w:szCs w:val="18"/>
      </w:rPr>
      <w:t>http://www.asdeccol.org.co/</w:t>
    </w:r>
    <w:r w:rsidR="00E527C4">
      <w:rPr>
        <w:rFonts w:asciiTheme="majorHAnsi" w:hAnsiTheme="majorHAnsi"/>
      </w:rPr>
      <w:ptab w:relativeTo="margin" w:alignment="right" w:leader="none"/>
    </w:r>
    <w:r w:rsidR="00E527C4">
      <w:rPr>
        <w:rFonts w:asciiTheme="majorHAnsi" w:hAnsiTheme="majorHAnsi"/>
      </w:rPr>
      <w:t xml:space="preserve">Página </w:t>
    </w:r>
    <w:r w:rsidR="00947E8B">
      <w:fldChar w:fldCharType="begin"/>
    </w:r>
    <w:r w:rsidR="003F0039">
      <w:instrText xml:space="preserve"> PAGE   \* MERGEFORMAT </w:instrText>
    </w:r>
    <w:r w:rsidR="00947E8B">
      <w:fldChar w:fldCharType="separate"/>
    </w:r>
    <w:r w:rsidR="00932DD0" w:rsidRPr="00932DD0">
      <w:rPr>
        <w:rFonts w:asciiTheme="majorHAnsi" w:hAnsiTheme="majorHAnsi"/>
        <w:noProof/>
      </w:rPr>
      <w:t>1</w:t>
    </w:r>
    <w:r w:rsidR="00947E8B">
      <w:rPr>
        <w:rFonts w:asciiTheme="majorHAnsi" w:hAnsiTheme="majorHAnsi"/>
        <w:noProof/>
      </w:rPr>
      <w:fldChar w:fldCharType="end"/>
    </w:r>
  </w:p>
  <w:p w:rsidR="00E527C4" w:rsidRDefault="00E52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AD" w:rsidRDefault="00791EAD" w:rsidP="00D74E61">
      <w:pPr>
        <w:spacing w:after="0" w:line="240" w:lineRule="auto"/>
      </w:pPr>
      <w:r>
        <w:separator/>
      </w:r>
    </w:p>
  </w:footnote>
  <w:footnote w:type="continuationSeparator" w:id="0">
    <w:p w:rsidR="00791EAD" w:rsidRDefault="00791EAD" w:rsidP="00D7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61" w:rsidRDefault="00D74E61">
    <w:pPr>
      <w:pStyle w:val="Encabezado"/>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-259080</wp:posOffset>
          </wp:positionV>
          <wp:extent cx="6677025" cy="904875"/>
          <wp:effectExtent l="19050" t="0" r="9525" b="0"/>
          <wp:wrapThrough wrapText="bothSides">
            <wp:wrapPolygon edited="0">
              <wp:start x="13619" y="0"/>
              <wp:lineTo x="3143" y="455"/>
              <wp:lineTo x="1109" y="1364"/>
              <wp:lineTo x="1109" y="7276"/>
              <wp:lineTo x="247" y="10459"/>
              <wp:lineTo x="-62" y="12733"/>
              <wp:lineTo x="0" y="20918"/>
              <wp:lineTo x="21631" y="20918"/>
              <wp:lineTo x="21631" y="14552"/>
              <wp:lineTo x="21569" y="13187"/>
              <wp:lineTo x="21199" y="7276"/>
              <wp:lineTo x="21199" y="0"/>
              <wp:lineTo x="13619" y="0"/>
            </wp:wrapPolygon>
          </wp:wrapThrough>
          <wp:docPr id="1" name="0 Imagen" descr="head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9A.png"/>
                  <pic:cNvPicPr/>
                </pic:nvPicPr>
                <pic:blipFill>
                  <a:blip r:embed="rId1"/>
                  <a:stretch>
                    <a:fillRect/>
                  </a:stretch>
                </pic:blipFill>
                <pic:spPr>
                  <a:xfrm>
                    <a:off x="0" y="0"/>
                    <a:ext cx="6677025" cy="904875"/>
                  </a:xfrm>
                  <a:prstGeom prst="rect">
                    <a:avLst/>
                  </a:prstGeom>
                </pic:spPr>
              </pic:pic>
            </a:graphicData>
          </a:graphic>
        </wp:anchor>
      </w:drawing>
    </w:r>
  </w:p>
  <w:p w:rsidR="00D74E61" w:rsidRDefault="00D74E61" w:rsidP="00D74E61">
    <w:pPr>
      <w:pStyle w:val="Encabezado"/>
      <w:jc w:val="center"/>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Pr="00374A97" w:rsidRDefault="00791EAD" w:rsidP="00D74E61">
    <w:pPr>
      <w:pStyle w:val="Encabezado"/>
      <w:jc w:val="center"/>
      <w:rPr>
        <w:b/>
        <w:sz w:val="16"/>
        <w:szCs w:val="16"/>
      </w:rPr>
    </w:pPr>
    <w:r>
      <w:rPr>
        <w:rFonts w:ascii="Tahoma" w:hAnsi="Tahoma" w:cs="Tahoma"/>
        <w:b/>
        <w:noProof/>
        <w:color w:val="124096"/>
        <w:sz w:val="16"/>
        <w:szCs w:val="16"/>
        <w:lang w:val="es-CO" w:eastAsia="es-CO"/>
      </w:rPr>
      <w:pict>
        <v:shapetype id="_x0000_t32" coordsize="21600,21600" o:spt="32" o:oned="t" path="m,l21600,21600e" filled="f">
          <v:path arrowok="t" fillok="f" o:connecttype="none"/>
          <o:lock v:ext="edit" shapetype="t"/>
        </v:shapetype>
        <v:shape id="AutoShape 1" o:spid="_x0000_s2049" type="#_x0000_t32" style="position:absolute;left:0;text-align:left;margin-left:-4.3pt;margin-top:16.45pt;width:5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" strokecolor="#751005" strokeweight="1.5pt">
          <v:shadow color="#7f7f7f [1601]" opacity=".5" offset="1pt"/>
        </v:shape>
      </w:pict>
    </w:r>
    <w:r w:rsidR="002B25DD">
      <w:rPr>
        <w:rFonts w:ascii="Tahoma" w:hAnsi="Tahoma" w:cs="Tahoma"/>
        <w:color w:val="124096"/>
        <w:sz w:val="18"/>
        <w:szCs w:val="18"/>
      </w:rPr>
      <w:t>Calle 49  No. 13-33, Piso 3, Bogotá - Colombia. Teléfono 339 4460, extensión 227.</w:t>
    </w:r>
    <w:r w:rsidR="00E527C4" w:rsidRPr="00374A97">
      <w:rPr>
        <w:rStyle w:val="Hipervnculo"/>
        <w:rFonts w:ascii="Arial" w:hAnsi="Arial" w:cs="Arial"/>
        <w:b/>
        <w:noProof/>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CB8"/>
    <w:multiLevelType w:val="hybridMultilevel"/>
    <w:tmpl w:val="4F4C69B2"/>
    <w:lvl w:ilvl="0" w:tplc="848A10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3F36DE"/>
    <w:multiLevelType w:val="hybridMultilevel"/>
    <w:tmpl w:val="1638C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F9E1CD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formatting="1" w:enforcement="1" w:cryptProviderType="rsaFull" w:cryptAlgorithmClass="hash" w:cryptAlgorithmType="typeAny" w:cryptAlgorithmSid="4" w:cryptSpinCount="100000" w:hash="1nEu9Dw6H+KFxqwZpqA9WUGTmFw=" w:salt="JitwVogSw16Fforoxt0iGA=="/>
  <w:defaultTabStop w:val="708"/>
  <w:hyphenationZone w:val="425"/>
  <w:drawingGridHorizontalSpacing w:val="110"/>
  <w:displayHorizontalDrawingGridEvery w:val="2"/>
  <w:characterSpacingControl w:val="doNotCompress"/>
  <w:hdrShapeDefaults>
    <o:shapedefaults v:ext="edit" spidmax="2050">
      <o:colormru v:ext="edit" colors="#751005"/>
    </o:shapedefaults>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D74E61"/>
    <w:rsid w:val="00005DB7"/>
    <w:rsid w:val="00036372"/>
    <w:rsid w:val="000371F4"/>
    <w:rsid w:val="00073148"/>
    <w:rsid w:val="00076332"/>
    <w:rsid w:val="00090111"/>
    <w:rsid w:val="00096ED4"/>
    <w:rsid w:val="000A50E7"/>
    <w:rsid w:val="000A7E63"/>
    <w:rsid w:val="000B48C0"/>
    <w:rsid w:val="000B6E37"/>
    <w:rsid w:val="000D0E82"/>
    <w:rsid w:val="000D0FC7"/>
    <w:rsid w:val="000F600D"/>
    <w:rsid w:val="000F6A89"/>
    <w:rsid w:val="00106F0C"/>
    <w:rsid w:val="00114E36"/>
    <w:rsid w:val="00143682"/>
    <w:rsid w:val="00196095"/>
    <w:rsid w:val="001C2469"/>
    <w:rsid w:val="001C683E"/>
    <w:rsid w:val="001F6DA7"/>
    <w:rsid w:val="00220E6F"/>
    <w:rsid w:val="002308BE"/>
    <w:rsid w:val="0025500D"/>
    <w:rsid w:val="00265C10"/>
    <w:rsid w:val="002915FD"/>
    <w:rsid w:val="002B0B68"/>
    <w:rsid w:val="002B25DD"/>
    <w:rsid w:val="002B4E0B"/>
    <w:rsid w:val="002C7F74"/>
    <w:rsid w:val="002D2DF3"/>
    <w:rsid w:val="00301338"/>
    <w:rsid w:val="003359EF"/>
    <w:rsid w:val="00335B4B"/>
    <w:rsid w:val="00340D8C"/>
    <w:rsid w:val="0034790F"/>
    <w:rsid w:val="00352839"/>
    <w:rsid w:val="00361022"/>
    <w:rsid w:val="0037372A"/>
    <w:rsid w:val="00374A97"/>
    <w:rsid w:val="003A1985"/>
    <w:rsid w:val="003A7417"/>
    <w:rsid w:val="003B07B2"/>
    <w:rsid w:val="003F0039"/>
    <w:rsid w:val="00416989"/>
    <w:rsid w:val="00416EEF"/>
    <w:rsid w:val="00432B8E"/>
    <w:rsid w:val="00434211"/>
    <w:rsid w:val="00440EA7"/>
    <w:rsid w:val="00456B5B"/>
    <w:rsid w:val="004640B8"/>
    <w:rsid w:val="00467808"/>
    <w:rsid w:val="00471CAD"/>
    <w:rsid w:val="00471DA9"/>
    <w:rsid w:val="0047213B"/>
    <w:rsid w:val="004767AD"/>
    <w:rsid w:val="00485ABE"/>
    <w:rsid w:val="00486B1B"/>
    <w:rsid w:val="004A1B9A"/>
    <w:rsid w:val="004D1C9C"/>
    <w:rsid w:val="004D309E"/>
    <w:rsid w:val="00505862"/>
    <w:rsid w:val="00516B2B"/>
    <w:rsid w:val="00523218"/>
    <w:rsid w:val="00533BDE"/>
    <w:rsid w:val="0056448F"/>
    <w:rsid w:val="00570AF4"/>
    <w:rsid w:val="005A5773"/>
    <w:rsid w:val="005A6293"/>
    <w:rsid w:val="005D5E0E"/>
    <w:rsid w:val="00613EA0"/>
    <w:rsid w:val="0064032E"/>
    <w:rsid w:val="006A629C"/>
    <w:rsid w:val="006B2404"/>
    <w:rsid w:val="006C1FEF"/>
    <w:rsid w:val="006F53B3"/>
    <w:rsid w:val="0070471F"/>
    <w:rsid w:val="0075325F"/>
    <w:rsid w:val="007626ED"/>
    <w:rsid w:val="007841B5"/>
    <w:rsid w:val="007877CB"/>
    <w:rsid w:val="00791EAD"/>
    <w:rsid w:val="00792172"/>
    <w:rsid w:val="007942B6"/>
    <w:rsid w:val="007A03DB"/>
    <w:rsid w:val="007C554B"/>
    <w:rsid w:val="007D66BE"/>
    <w:rsid w:val="007E26C5"/>
    <w:rsid w:val="007E6B51"/>
    <w:rsid w:val="007F14AB"/>
    <w:rsid w:val="00812650"/>
    <w:rsid w:val="008172EF"/>
    <w:rsid w:val="00822D84"/>
    <w:rsid w:val="00823AB0"/>
    <w:rsid w:val="00823C78"/>
    <w:rsid w:val="00832E9C"/>
    <w:rsid w:val="0084326C"/>
    <w:rsid w:val="00850E08"/>
    <w:rsid w:val="00860282"/>
    <w:rsid w:val="008607DD"/>
    <w:rsid w:val="00863412"/>
    <w:rsid w:val="00886ED0"/>
    <w:rsid w:val="00887792"/>
    <w:rsid w:val="008C4F13"/>
    <w:rsid w:val="008C4F59"/>
    <w:rsid w:val="008D62F5"/>
    <w:rsid w:val="0090092B"/>
    <w:rsid w:val="00906CA9"/>
    <w:rsid w:val="009115AF"/>
    <w:rsid w:val="009231B8"/>
    <w:rsid w:val="00923943"/>
    <w:rsid w:val="009242AA"/>
    <w:rsid w:val="00932DD0"/>
    <w:rsid w:val="009459F7"/>
    <w:rsid w:val="00946E83"/>
    <w:rsid w:val="00947E8B"/>
    <w:rsid w:val="009545A0"/>
    <w:rsid w:val="00954918"/>
    <w:rsid w:val="009555EB"/>
    <w:rsid w:val="00955AB8"/>
    <w:rsid w:val="00962376"/>
    <w:rsid w:val="009715A2"/>
    <w:rsid w:val="0097548E"/>
    <w:rsid w:val="00983691"/>
    <w:rsid w:val="00990563"/>
    <w:rsid w:val="009A29E7"/>
    <w:rsid w:val="009A5850"/>
    <w:rsid w:val="009A6C17"/>
    <w:rsid w:val="009A7874"/>
    <w:rsid w:val="009B01B4"/>
    <w:rsid w:val="009B2868"/>
    <w:rsid w:val="009D68A1"/>
    <w:rsid w:val="009E31BA"/>
    <w:rsid w:val="009F7697"/>
    <w:rsid w:val="00A375CC"/>
    <w:rsid w:val="00A37C6A"/>
    <w:rsid w:val="00A47E57"/>
    <w:rsid w:val="00A62DF5"/>
    <w:rsid w:val="00A77499"/>
    <w:rsid w:val="00A87B49"/>
    <w:rsid w:val="00A9516E"/>
    <w:rsid w:val="00AA681C"/>
    <w:rsid w:val="00AE09AE"/>
    <w:rsid w:val="00B2286D"/>
    <w:rsid w:val="00B57C2F"/>
    <w:rsid w:val="00B7087B"/>
    <w:rsid w:val="00BB0F09"/>
    <w:rsid w:val="00BD41FB"/>
    <w:rsid w:val="00BD5F28"/>
    <w:rsid w:val="00BE5C85"/>
    <w:rsid w:val="00C10C35"/>
    <w:rsid w:val="00C12847"/>
    <w:rsid w:val="00C45F23"/>
    <w:rsid w:val="00C5746C"/>
    <w:rsid w:val="00C85365"/>
    <w:rsid w:val="00CA0266"/>
    <w:rsid w:val="00CC01B5"/>
    <w:rsid w:val="00CD37F7"/>
    <w:rsid w:val="00CE46CA"/>
    <w:rsid w:val="00D12F33"/>
    <w:rsid w:val="00D22E98"/>
    <w:rsid w:val="00D23F61"/>
    <w:rsid w:val="00D363A2"/>
    <w:rsid w:val="00D529B1"/>
    <w:rsid w:val="00D74E61"/>
    <w:rsid w:val="00DB55D3"/>
    <w:rsid w:val="00DC4698"/>
    <w:rsid w:val="00DD35AD"/>
    <w:rsid w:val="00DE4386"/>
    <w:rsid w:val="00E14A8C"/>
    <w:rsid w:val="00E27CDC"/>
    <w:rsid w:val="00E527C4"/>
    <w:rsid w:val="00E56984"/>
    <w:rsid w:val="00E638B8"/>
    <w:rsid w:val="00E64758"/>
    <w:rsid w:val="00E82548"/>
    <w:rsid w:val="00E86220"/>
    <w:rsid w:val="00EA5E83"/>
    <w:rsid w:val="00EC055A"/>
    <w:rsid w:val="00EC1B88"/>
    <w:rsid w:val="00F108D3"/>
    <w:rsid w:val="00F2798E"/>
    <w:rsid w:val="00F53B9C"/>
    <w:rsid w:val="00F61E0A"/>
    <w:rsid w:val="00F62DD8"/>
    <w:rsid w:val="00FA4E6C"/>
    <w:rsid w:val="00FB234D"/>
    <w:rsid w:val="00FF0AB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510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72"/>
  </w:style>
  <w:style w:type="paragraph" w:styleId="Ttulo6">
    <w:name w:val="heading 6"/>
    <w:basedOn w:val="Normal"/>
    <w:link w:val="Ttulo6Car"/>
    <w:qFormat/>
    <w:rsid w:val="00887792"/>
    <w:pPr>
      <w:keepNext/>
      <w:tabs>
        <w:tab w:val="left" w:pos="0"/>
      </w:tabs>
      <w:spacing w:after="0" w:line="240" w:lineRule="auto"/>
      <w:jc w:val="center"/>
      <w:outlineLvl w:val="5"/>
    </w:pPr>
    <w:rPr>
      <w:rFonts w:ascii="Times New Roman" w:eastAsia="Times New Roman" w:hAnsi="Times New Roman" w:cs="Times New Roman"/>
      <w:b/>
      <w:color w:val="000000"/>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E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E61"/>
  </w:style>
  <w:style w:type="paragraph" w:styleId="Piedepgina">
    <w:name w:val="footer"/>
    <w:basedOn w:val="Normal"/>
    <w:link w:val="PiedepginaCar"/>
    <w:uiPriority w:val="99"/>
    <w:unhideWhenUsed/>
    <w:rsid w:val="00D74E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E61"/>
  </w:style>
  <w:style w:type="paragraph" w:styleId="Textodeglobo">
    <w:name w:val="Balloon Text"/>
    <w:basedOn w:val="Normal"/>
    <w:link w:val="TextodegloboCar"/>
    <w:uiPriority w:val="99"/>
    <w:semiHidden/>
    <w:unhideWhenUsed/>
    <w:rsid w:val="00D7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61"/>
    <w:rPr>
      <w:rFonts w:ascii="Tahoma" w:hAnsi="Tahoma" w:cs="Tahoma"/>
      <w:sz w:val="16"/>
      <w:szCs w:val="16"/>
    </w:rPr>
  </w:style>
  <w:style w:type="character" w:styleId="Hipervnculo">
    <w:name w:val="Hyperlink"/>
    <w:rsid w:val="00D74E61"/>
    <w:rPr>
      <w:color w:val="0000FF"/>
      <w:u w:val="single"/>
    </w:rPr>
  </w:style>
  <w:style w:type="character" w:styleId="Hipervnculovisitado">
    <w:name w:val="FollowedHyperlink"/>
    <w:basedOn w:val="Fuentedeprrafopredeter"/>
    <w:uiPriority w:val="99"/>
    <w:semiHidden/>
    <w:unhideWhenUsed/>
    <w:rsid w:val="00D74E61"/>
    <w:rPr>
      <w:color w:val="800080" w:themeColor="followedHyperlink"/>
      <w:u w:val="single"/>
    </w:rPr>
  </w:style>
  <w:style w:type="paragraph" w:styleId="NormalWeb">
    <w:name w:val="Normal (Web)"/>
    <w:basedOn w:val="Normal"/>
    <w:uiPriority w:val="99"/>
    <w:unhideWhenUsed/>
    <w:rsid w:val="009459F7"/>
    <w:pPr>
      <w:spacing w:before="100" w:beforeAutospacing="1" w:after="75" w:line="240" w:lineRule="auto"/>
    </w:pPr>
    <w:rPr>
      <w:rFonts w:ascii="Times New Roman" w:eastAsia="Times New Roman" w:hAnsi="Times New Roman" w:cs="Times New Roman"/>
      <w:sz w:val="20"/>
      <w:szCs w:val="20"/>
    </w:rPr>
  </w:style>
  <w:style w:type="paragraph" w:styleId="Prrafodelista">
    <w:name w:val="List Paragraph"/>
    <w:basedOn w:val="Normal"/>
    <w:uiPriority w:val="34"/>
    <w:qFormat/>
    <w:rsid w:val="001C2469"/>
    <w:pPr>
      <w:ind w:left="720"/>
      <w:contextualSpacing/>
    </w:pPr>
    <w:rPr>
      <w:rFonts w:ascii="Calibri" w:eastAsia="Calibri" w:hAnsi="Calibri" w:cs="Times New Roman"/>
      <w:lang w:eastAsia="en-US"/>
    </w:rPr>
  </w:style>
  <w:style w:type="paragraph" w:customStyle="1" w:styleId="Estilo">
    <w:name w:val="Estilo"/>
    <w:rsid w:val="00196095"/>
    <w:pPr>
      <w:widowControl w:val="0"/>
      <w:autoSpaceDE w:val="0"/>
      <w:autoSpaceDN w:val="0"/>
      <w:adjustRightInd w:val="0"/>
      <w:spacing w:after="0" w:line="240" w:lineRule="auto"/>
    </w:pPr>
    <w:rPr>
      <w:rFonts w:ascii="Courier New" w:eastAsia="Times New Roman" w:hAnsi="Courier New" w:cs="Courier New"/>
      <w:sz w:val="24"/>
      <w:szCs w:val="24"/>
      <w:lang w:val="es-CO" w:eastAsia="es-CO"/>
    </w:rPr>
  </w:style>
  <w:style w:type="paragraph" w:customStyle="1" w:styleId="Default">
    <w:name w:val="Default"/>
    <w:rsid w:val="00196095"/>
    <w:pPr>
      <w:autoSpaceDE w:val="0"/>
      <w:autoSpaceDN w:val="0"/>
      <w:adjustRightInd w:val="0"/>
      <w:spacing w:after="0" w:line="240" w:lineRule="auto"/>
    </w:pPr>
    <w:rPr>
      <w:rFonts w:ascii="Times New Roman" w:eastAsia="Times New Roman" w:hAnsi="Times New Roman" w:cs="Times New Roman"/>
      <w:color w:val="000000"/>
      <w:sz w:val="24"/>
      <w:szCs w:val="24"/>
      <w:lang w:val="es-CO" w:eastAsia="es-CO"/>
    </w:rPr>
  </w:style>
  <w:style w:type="character" w:customStyle="1" w:styleId="Ttulo6Car">
    <w:name w:val="Título 6 Car"/>
    <w:basedOn w:val="Fuentedeprrafopredeter"/>
    <w:link w:val="Ttulo6"/>
    <w:rsid w:val="00887792"/>
    <w:rPr>
      <w:rFonts w:ascii="Times New Roman" w:eastAsia="Times New Roman" w:hAnsi="Times New Roman" w:cs="Times New Roman"/>
      <w:b/>
      <w:color w:val="000000"/>
      <w:sz w:val="32"/>
      <w:szCs w:val="20"/>
    </w:rPr>
  </w:style>
  <w:style w:type="paragraph" w:styleId="Textoindependiente2">
    <w:name w:val="Body Text 2"/>
    <w:basedOn w:val="Normal"/>
    <w:link w:val="Textoindependiente2Car"/>
    <w:semiHidden/>
    <w:rsid w:val="00887792"/>
    <w:pPr>
      <w:spacing w:after="0" w:line="240" w:lineRule="auto"/>
    </w:pPr>
    <w:rPr>
      <w:rFonts w:ascii="Arial" w:eastAsia="Times New Roman" w:hAnsi="Arial" w:cs="Times New Roman"/>
      <w:color w:val="000000"/>
      <w:sz w:val="24"/>
      <w:szCs w:val="20"/>
    </w:rPr>
  </w:style>
  <w:style w:type="character" w:customStyle="1" w:styleId="Textoindependiente2Car">
    <w:name w:val="Texto independiente 2 Car"/>
    <w:basedOn w:val="Fuentedeprrafopredeter"/>
    <w:link w:val="Textoindependiente2"/>
    <w:semiHidden/>
    <w:rsid w:val="00887792"/>
    <w:rPr>
      <w:rFonts w:ascii="Arial" w:eastAsia="Times New Roman" w:hAnsi="Arial" w:cs="Times New Roman"/>
      <w:color w:val="000000"/>
      <w:sz w:val="24"/>
      <w:szCs w:val="20"/>
    </w:rPr>
  </w:style>
  <w:style w:type="paragraph" w:styleId="Textoindependiente">
    <w:name w:val="Body Text"/>
    <w:basedOn w:val="Normal"/>
    <w:link w:val="TextoindependienteCar"/>
    <w:semiHidden/>
    <w:rsid w:val="00887792"/>
    <w:pPr>
      <w:tabs>
        <w:tab w:val="left" w:pos="0"/>
      </w:tabs>
      <w:spacing w:after="0" w:line="240" w:lineRule="auto"/>
      <w:jc w:val="both"/>
    </w:pPr>
    <w:rPr>
      <w:rFonts w:ascii="Times New Roman" w:eastAsia="Times New Roman" w:hAnsi="Times New Roman" w:cs="Times New Roman"/>
      <w:color w:val="000000"/>
      <w:sz w:val="20"/>
      <w:szCs w:val="20"/>
    </w:rPr>
  </w:style>
  <w:style w:type="character" w:customStyle="1" w:styleId="TextoindependienteCar">
    <w:name w:val="Texto independiente Car"/>
    <w:basedOn w:val="Fuentedeprrafopredeter"/>
    <w:link w:val="Textoindependiente"/>
    <w:semiHidden/>
    <w:rsid w:val="00887792"/>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qFormat/>
    <w:rsid w:val="00887792"/>
    <w:pPr>
      <w:keepNext/>
      <w:tabs>
        <w:tab w:val="left" w:pos="0"/>
      </w:tabs>
      <w:spacing w:after="0" w:line="240" w:lineRule="auto"/>
      <w:jc w:val="center"/>
      <w:outlineLvl w:val="5"/>
    </w:pPr>
    <w:rPr>
      <w:rFonts w:ascii="Times New Roman" w:eastAsia="Times New Roman" w:hAnsi="Times New Roman" w:cs="Times New Roman"/>
      <w:b/>
      <w:color w:val="000000"/>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E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E61"/>
  </w:style>
  <w:style w:type="paragraph" w:styleId="Piedepgina">
    <w:name w:val="footer"/>
    <w:basedOn w:val="Normal"/>
    <w:link w:val="PiedepginaCar"/>
    <w:uiPriority w:val="99"/>
    <w:unhideWhenUsed/>
    <w:rsid w:val="00D74E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E61"/>
  </w:style>
  <w:style w:type="paragraph" w:styleId="Textodeglobo">
    <w:name w:val="Balloon Text"/>
    <w:basedOn w:val="Normal"/>
    <w:link w:val="TextodegloboCar"/>
    <w:uiPriority w:val="99"/>
    <w:semiHidden/>
    <w:unhideWhenUsed/>
    <w:rsid w:val="00D7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61"/>
    <w:rPr>
      <w:rFonts w:ascii="Tahoma" w:hAnsi="Tahoma" w:cs="Tahoma"/>
      <w:sz w:val="16"/>
      <w:szCs w:val="16"/>
    </w:rPr>
  </w:style>
  <w:style w:type="character" w:styleId="Hipervnculo">
    <w:name w:val="Hyperlink"/>
    <w:rsid w:val="00D74E61"/>
    <w:rPr>
      <w:color w:val="0000FF"/>
      <w:u w:val="single"/>
    </w:rPr>
  </w:style>
  <w:style w:type="character" w:styleId="Hipervnculovisitado">
    <w:name w:val="FollowedHyperlink"/>
    <w:basedOn w:val="Fuentedeprrafopredeter"/>
    <w:uiPriority w:val="99"/>
    <w:semiHidden/>
    <w:unhideWhenUsed/>
    <w:rsid w:val="00D74E61"/>
    <w:rPr>
      <w:color w:val="800080" w:themeColor="followedHyperlink"/>
      <w:u w:val="single"/>
    </w:rPr>
  </w:style>
  <w:style w:type="paragraph" w:styleId="NormalWeb">
    <w:name w:val="Normal (Web)"/>
    <w:basedOn w:val="Normal"/>
    <w:uiPriority w:val="99"/>
    <w:unhideWhenUsed/>
    <w:rsid w:val="009459F7"/>
    <w:pPr>
      <w:spacing w:before="100" w:beforeAutospacing="1" w:after="75" w:line="240" w:lineRule="auto"/>
    </w:pPr>
    <w:rPr>
      <w:rFonts w:ascii="Times New Roman" w:eastAsia="Times New Roman" w:hAnsi="Times New Roman" w:cs="Times New Roman"/>
      <w:sz w:val="20"/>
      <w:szCs w:val="20"/>
    </w:rPr>
  </w:style>
  <w:style w:type="paragraph" w:styleId="Prrafodelista">
    <w:name w:val="List Paragraph"/>
    <w:basedOn w:val="Normal"/>
    <w:uiPriority w:val="34"/>
    <w:qFormat/>
    <w:rsid w:val="001C2469"/>
    <w:pPr>
      <w:ind w:left="720"/>
      <w:contextualSpacing/>
    </w:pPr>
    <w:rPr>
      <w:rFonts w:ascii="Calibri" w:eastAsia="Calibri" w:hAnsi="Calibri" w:cs="Times New Roman"/>
      <w:lang w:eastAsia="en-US"/>
    </w:rPr>
  </w:style>
  <w:style w:type="paragraph" w:customStyle="1" w:styleId="Estilo">
    <w:name w:val="Estilo"/>
    <w:rsid w:val="00196095"/>
    <w:pPr>
      <w:widowControl w:val="0"/>
      <w:autoSpaceDE w:val="0"/>
      <w:autoSpaceDN w:val="0"/>
      <w:adjustRightInd w:val="0"/>
      <w:spacing w:after="0" w:line="240" w:lineRule="auto"/>
    </w:pPr>
    <w:rPr>
      <w:rFonts w:ascii="Courier New" w:eastAsia="Times New Roman" w:hAnsi="Courier New" w:cs="Courier New"/>
      <w:sz w:val="24"/>
      <w:szCs w:val="24"/>
      <w:lang w:val="es-CO" w:eastAsia="es-CO"/>
    </w:rPr>
  </w:style>
  <w:style w:type="paragraph" w:customStyle="1" w:styleId="Default">
    <w:name w:val="Default"/>
    <w:rsid w:val="00196095"/>
    <w:pPr>
      <w:autoSpaceDE w:val="0"/>
      <w:autoSpaceDN w:val="0"/>
      <w:adjustRightInd w:val="0"/>
      <w:spacing w:after="0" w:line="240" w:lineRule="auto"/>
    </w:pPr>
    <w:rPr>
      <w:rFonts w:ascii="Times New Roman" w:eastAsia="Times New Roman" w:hAnsi="Times New Roman" w:cs="Times New Roman"/>
      <w:color w:val="000000"/>
      <w:sz w:val="24"/>
      <w:szCs w:val="24"/>
      <w:lang w:val="es-CO" w:eastAsia="es-CO"/>
    </w:rPr>
  </w:style>
  <w:style w:type="character" w:customStyle="1" w:styleId="Ttulo6Car">
    <w:name w:val="Título 6 Car"/>
    <w:basedOn w:val="Fuentedeprrafopredeter"/>
    <w:link w:val="Ttulo6"/>
    <w:rsid w:val="00887792"/>
    <w:rPr>
      <w:rFonts w:ascii="Times New Roman" w:eastAsia="Times New Roman" w:hAnsi="Times New Roman" w:cs="Times New Roman"/>
      <w:b/>
      <w:color w:val="000000"/>
      <w:sz w:val="32"/>
      <w:szCs w:val="20"/>
    </w:rPr>
  </w:style>
  <w:style w:type="paragraph" w:styleId="Textoindependiente2">
    <w:name w:val="Body Text 2"/>
    <w:basedOn w:val="Normal"/>
    <w:link w:val="Textoindependiente2Car"/>
    <w:semiHidden/>
    <w:rsid w:val="00887792"/>
    <w:pPr>
      <w:spacing w:after="0" w:line="240" w:lineRule="auto"/>
    </w:pPr>
    <w:rPr>
      <w:rFonts w:ascii="Arial" w:eastAsia="Times New Roman" w:hAnsi="Arial" w:cs="Times New Roman"/>
      <w:color w:val="000000"/>
      <w:sz w:val="24"/>
      <w:szCs w:val="20"/>
      <w:lang w:val="x-none" w:eastAsia="x-none"/>
    </w:rPr>
  </w:style>
  <w:style w:type="character" w:customStyle="1" w:styleId="Textoindependiente2Car">
    <w:name w:val="Texto independiente 2 Car"/>
    <w:basedOn w:val="Fuentedeprrafopredeter"/>
    <w:link w:val="Textoindependiente2"/>
    <w:semiHidden/>
    <w:rsid w:val="00887792"/>
    <w:rPr>
      <w:rFonts w:ascii="Arial" w:eastAsia="Times New Roman" w:hAnsi="Arial" w:cs="Times New Roman"/>
      <w:color w:val="000000"/>
      <w:sz w:val="24"/>
      <w:szCs w:val="20"/>
      <w:lang w:val="x-none" w:eastAsia="x-none"/>
    </w:rPr>
  </w:style>
  <w:style w:type="paragraph" w:styleId="Textoindependiente">
    <w:name w:val="Body Text"/>
    <w:basedOn w:val="Normal"/>
    <w:link w:val="TextoindependienteCar"/>
    <w:semiHidden/>
    <w:rsid w:val="00887792"/>
    <w:pPr>
      <w:tabs>
        <w:tab w:val="left" w:pos="0"/>
      </w:tabs>
      <w:spacing w:after="0" w:line="240" w:lineRule="auto"/>
      <w:jc w:val="both"/>
    </w:pPr>
    <w:rPr>
      <w:rFonts w:ascii="Times New Roman" w:eastAsia="Times New Roman" w:hAnsi="Times New Roman" w:cs="Times New Roman"/>
      <w:color w:val="000000"/>
      <w:sz w:val="20"/>
      <w:szCs w:val="20"/>
    </w:rPr>
  </w:style>
  <w:style w:type="character" w:customStyle="1" w:styleId="TextoindependienteCar">
    <w:name w:val="Texto independiente Car"/>
    <w:basedOn w:val="Fuentedeprrafopredeter"/>
    <w:link w:val="Textoindependiente"/>
    <w:semiHidden/>
    <w:rsid w:val="00887792"/>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3332">
      <w:bodyDiv w:val="1"/>
      <w:marLeft w:val="0"/>
      <w:marRight w:val="0"/>
      <w:marTop w:val="0"/>
      <w:marBottom w:val="0"/>
      <w:divBdr>
        <w:top w:val="none" w:sz="0" w:space="0" w:color="auto"/>
        <w:left w:val="none" w:sz="0" w:space="0" w:color="auto"/>
        <w:bottom w:val="none" w:sz="0" w:space="0" w:color="auto"/>
        <w:right w:val="none" w:sz="0" w:space="0" w:color="auto"/>
      </w:divBdr>
      <w:divsChild>
        <w:div w:id="1951159593">
          <w:marLeft w:val="0"/>
          <w:marRight w:val="0"/>
          <w:marTop w:val="100"/>
          <w:marBottom w:val="100"/>
          <w:divBdr>
            <w:top w:val="none" w:sz="0" w:space="0" w:color="auto"/>
            <w:left w:val="none" w:sz="0" w:space="0" w:color="auto"/>
            <w:bottom w:val="none" w:sz="0" w:space="0" w:color="auto"/>
            <w:right w:val="none" w:sz="0" w:space="0" w:color="auto"/>
          </w:divBdr>
          <w:divsChild>
            <w:div w:id="1908227796">
              <w:marLeft w:val="0"/>
              <w:marRight w:val="0"/>
              <w:marTop w:val="0"/>
              <w:marBottom w:val="0"/>
              <w:divBdr>
                <w:top w:val="none" w:sz="0" w:space="0" w:color="auto"/>
                <w:left w:val="none" w:sz="0" w:space="0" w:color="auto"/>
                <w:bottom w:val="none" w:sz="0" w:space="0" w:color="auto"/>
                <w:right w:val="none" w:sz="0" w:space="0" w:color="auto"/>
              </w:divBdr>
              <w:divsChild>
                <w:div w:id="768625746">
                  <w:marLeft w:val="0"/>
                  <w:marRight w:val="0"/>
                  <w:marTop w:val="0"/>
                  <w:marBottom w:val="0"/>
                  <w:divBdr>
                    <w:top w:val="none" w:sz="0" w:space="0" w:color="auto"/>
                    <w:left w:val="none" w:sz="0" w:space="0" w:color="auto"/>
                    <w:bottom w:val="none" w:sz="0" w:space="0" w:color="auto"/>
                    <w:right w:val="none" w:sz="0" w:space="0" w:color="auto"/>
                  </w:divBdr>
                  <w:divsChild>
                    <w:div w:id="232087199">
                      <w:marLeft w:val="0"/>
                      <w:marRight w:val="0"/>
                      <w:marTop w:val="0"/>
                      <w:marBottom w:val="0"/>
                      <w:divBdr>
                        <w:top w:val="none" w:sz="0" w:space="0" w:color="auto"/>
                        <w:left w:val="none" w:sz="0" w:space="0" w:color="auto"/>
                        <w:bottom w:val="none" w:sz="0" w:space="0" w:color="auto"/>
                        <w:right w:val="none" w:sz="0" w:space="0" w:color="auto"/>
                      </w:divBdr>
                      <w:divsChild>
                        <w:div w:id="680009383">
                          <w:marLeft w:val="0"/>
                          <w:marRight w:val="0"/>
                          <w:marTop w:val="0"/>
                          <w:marBottom w:val="0"/>
                          <w:divBdr>
                            <w:top w:val="none" w:sz="0" w:space="0" w:color="auto"/>
                            <w:left w:val="none" w:sz="0" w:space="0" w:color="auto"/>
                            <w:bottom w:val="none" w:sz="0" w:space="0" w:color="auto"/>
                            <w:right w:val="none" w:sz="0" w:space="0" w:color="auto"/>
                          </w:divBdr>
                          <w:divsChild>
                            <w:div w:id="876510535">
                              <w:marLeft w:val="0"/>
                              <w:marRight w:val="0"/>
                              <w:marTop w:val="0"/>
                              <w:marBottom w:val="300"/>
                              <w:divBdr>
                                <w:top w:val="none" w:sz="0" w:space="0" w:color="auto"/>
                                <w:left w:val="none" w:sz="0" w:space="0" w:color="auto"/>
                                <w:bottom w:val="single" w:sz="6" w:space="9" w:color="CCCCCC"/>
                                <w:right w:val="none" w:sz="0" w:space="0" w:color="auto"/>
                              </w:divBdr>
                            </w:div>
                          </w:divsChild>
                        </w:div>
                      </w:divsChild>
                    </w:div>
                  </w:divsChild>
                </w:div>
              </w:divsChild>
            </w:div>
          </w:divsChild>
        </w:div>
      </w:divsChild>
    </w:div>
    <w:div w:id="15006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sdeccolnacional@gmail.com" TargetMode="External"/><Relationship Id="rId1" Type="http://schemas.openxmlformats.org/officeDocument/2006/relationships/hyperlink" Target="mailto:asdeccol@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8AFA-5496-4692-ADAD-B0203C4B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2775</Words>
  <Characters>15263</Characters>
  <Application>Microsoft Office Word</Application>
  <DocSecurity>8</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Augusto</cp:lastModifiedBy>
  <cp:revision>4</cp:revision>
  <dcterms:created xsi:type="dcterms:W3CDTF">2015-04-21T19:21:00Z</dcterms:created>
  <dcterms:modified xsi:type="dcterms:W3CDTF">2015-04-29T21:11:00Z</dcterms:modified>
</cp:coreProperties>
</file>